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33" w:rsidRPr="00536C33" w:rsidRDefault="00536C33">
      <w:pPr>
        <w:pStyle w:val="ConsPlusNormal"/>
        <w:jc w:val="both"/>
        <w:rPr>
          <w:rFonts w:ascii="Times New Roman" w:hAnsi="Times New Roman" w:cs="Times New Roman"/>
        </w:rPr>
      </w:pPr>
    </w:p>
    <w:p w:rsidR="00536C33" w:rsidRPr="00536C33" w:rsidRDefault="00536C33">
      <w:pPr>
        <w:pStyle w:val="ConsPlusTitle"/>
        <w:jc w:val="center"/>
        <w:rPr>
          <w:rFonts w:ascii="Times New Roman" w:hAnsi="Times New Roman" w:cs="Times New Roman"/>
        </w:rPr>
      </w:pPr>
      <w:bookmarkStart w:id="0" w:name="P1012"/>
      <w:bookmarkEnd w:id="0"/>
      <w:r w:rsidRPr="00536C33">
        <w:rPr>
          <w:rFonts w:ascii="Times New Roman" w:hAnsi="Times New Roman" w:cs="Times New Roman"/>
        </w:rPr>
        <w:t>ПЕРЕЧЕНЬ</w:t>
      </w:r>
    </w:p>
    <w:p w:rsidR="00536C33" w:rsidRPr="00536C33" w:rsidRDefault="00536C33">
      <w:pPr>
        <w:pStyle w:val="ConsPlusTitle"/>
        <w:jc w:val="center"/>
        <w:rPr>
          <w:rFonts w:ascii="Times New Roman" w:hAnsi="Times New Roman" w:cs="Times New Roman"/>
        </w:rPr>
      </w:pPr>
      <w:r w:rsidRPr="00536C33">
        <w:rPr>
          <w:rFonts w:ascii="Times New Roman" w:hAnsi="Times New Roman" w:cs="Times New Roman"/>
        </w:rPr>
        <w:t>ДОКУМЕНТОВ, ПРИЛАГАЕМЫХ К ЗАЯВЛЕНИЮ О ПРЕДОСТАВЛЕНИИ</w:t>
      </w:r>
    </w:p>
    <w:p w:rsidR="00536C33" w:rsidRPr="00536C33" w:rsidRDefault="00536C33">
      <w:pPr>
        <w:pStyle w:val="ConsPlusTitle"/>
        <w:jc w:val="center"/>
        <w:rPr>
          <w:rFonts w:ascii="Times New Roman" w:hAnsi="Times New Roman" w:cs="Times New Roman"/>
        </w:rPr>
      </w:pPr>
      <w:r w:rsidRPr="00536C33">
        <w:rPr>
          <w:rFonts w:ascii="Times New Roman" w:hAnsi="Times New Roman" w:cs="Times New Roman"/>
        </w:rPr>
        <w:t>ГОСУДАРСТВЕННОЙ УСЛУГИ</w:t>
      </w:r>
    </w:p>
    <w:p w:rsidR="00536C33" w:rsidRPr="00536C33" w:rsidRDefault="00536C33">
      <w:pPr>
        <w:pStyle w:val="ConsPlusNormal"/>
        <w:spacing w:after="1"/>
        <w:rPr>
          <w:rFonts w:ascii="Times New Roman" w:hAnsi="Times New Roman" w:cs="Times New Roman"/>
        </w:rPr>
      </w:pPr>
    </w:p>
    <w:p w:rsidR="00536C33" w:rsidRPr="00536C33" w:rsidRDefault="00536C3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11"/>
        <w:gridCol w:w="2778"/>
        <w:gridCol w:w="3628"/>
      </w:tblGrid>
      <w:tr w:rsidR="00536C33" w:rsidRPr="00536C33">
        <w:tc>
          <w:tcPr>
            <w:tcW w:w="454"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N п/п</w:t>
            </w:r>
          </w:p>
        </w:tc>
        <w:tc>
          <w:tcPr>
            <w:tcW w:w="2211"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Основание предоставления земельного участка без проведения торгов</w:t>
            </w:r>
          </w:p>
        </w:tc>
        <w:tc>
          <w:tcPr>
            <w:tcW w:w="2778"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w:t>
            </w:r>
          </w:p>
        </w:tc>
        <w:tc>
          <w:tcPr>
            <w:tcW w:w="3628"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w:t>
            </w:r>
          </w:p>
        </w:tc>
        <w:tc>
          <w:tcPr>
            <w:tcW w:w="2211" w:type="dxa"/>
            <w:vMerge w:val="restart"/>
          </w:tcPr>
          <w:p w:rsidR="00536C33" w:rsidRPr="00536C33" w:rsidRDefault="00536C33">
            <w:pPr>
              <w:pStyle w:val="ConsPlusNormal"/>
              <w:jc w:val="center"/>
              <w:rPr>
                <w:rFonts w:ascii="Times New Roman" w:hAnsi="Times New Roman" w:cs="Times New Roman"/>
              </w:rPr>
            </w:pPr>
            <w:hyperlink r:id="rId4">
              <w:r w:rsidRPr="00536C33">
                <w:rPr>
                  <w:rFonts w:ascii="Times New Roman" w:hAnsi="Times New Roman" w:cs="Times New Roman"/>
                  <w:color w:val="0000FF"/>
                </w:rPr>
                <w:t>Подпункт 1.1 пункта 2 статьи 39.3</w:t>
              </w:r>
            </w:hyperlink>
            <w:r w:rsidRPr="00536C33">
              <w:rPr>
                <w:rFonts w:ascii="Times New Roman" w:hAnsi="Times New Roman" w:cs="Times New Roman"/>
              </w:rPr>
              <w:t xml:space="preserve"> Земельного кодекса Российской Федерации (далее - Земельный кодекс)</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образованный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24.07.2008 N 161-ФЗ "О содействии развитию жилищного строительства"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Договор о комплексном освоении (развитии) территории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Единого государственного реестра недвижимости (далее -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проект планировки и утвержденный проект межевания территории</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Единого государственного реестра юридических лиц (далее -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w:t>
            </w:r>
          </w:p>
        </w:tc>
        <w:tc>
          <w:tcPr>
            <w:tcW w:w="2211" w:type="dxa"/>
            <w:vMerge w:val="restart"/>
          </w:tcPr>
          <w:p w:rsidR="00536C33" w:rsidRPr="00536C33" w:rsidRDefault="00536C33">
            <w:pPr>
              <w:pStyle w:val="ConsPlusNormal"/>
              <w:jc w:val="center"/>
              <w:rPr>
                <w:rFonts w:ascii="Times New Roman" w:hAnsi="Times New Roman" w:cs="Times New Roman"/>
              </w:rPr>
            </w:pPr>
            <w:hyperlink r:id="rId6">
              <w:r w:rsidRPr="00536C33">
                <w:rPr>
                  <w:rFonts w:ascii="Times New Roman" w:hAnsi="Times New Roman" w:cs="Times New Roman"/>
                  <w:color w:val="0000FF"/>
                </w:rPr>
                <w:t>Подпункт 3 пункта 2 статьи 39.3</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 подтверждающий членство заявителя в СНТ или ОНТ</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проект межевания территории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в отношении СНТ и ОНТ</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w:t>
            </w:r>
          </w:p>
        </w:tc>
        <w:tc>
          <w:tcPr>
            <w:tcW w:w="2211" w:type="dxa"/>
            <w:vMerge w:val="restart"/>
          </w:tcPr>
          <w:p w:rsidR="00536C33" w:rsidRPr="00536C33" w:rsidRDefault="00536C33">
            <w:pPr>
              <w:pStyle w:val="ConsPlusNormal"/>
              <w:jc w:val="center"/>
              <w:rPr>
                <w:rFonts w:ascii="Times New Roman" w:hAnsi="Times New Roman" w:cs="Times New Roman"/>
              </w:rPr>
            </w:pPr>
            <w:hyperlink r:id="rId7">
              <w:r w:rsidRPr="00536C33">
                <w:rPr>
                  <w:rFonts w:ascii="Times New Roman" w:hAnsi="Times New Roman" w:cs="Times New Roman"/>
                  <w:color w:val="0000FF"/>
                </w:rPr>
                <w:t>Подпункт 6 пункта 2 статьи 39.3</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на котором расположено здание, сооружение</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Pr="00536C33">
              <w:rPr>
                <w:rFonts w:ascii="Times New Roman" w:hAnsi="Times New Roman" w:cs="Times New Roman"/>
              </w:rPr>
              <w:t>ых</w:t>
            </w:r>
            <w:proofErr w:type="spellEnd"/>
            <w:r w:rsidRPr="00536C33">
              <w:rPr>
                <w:rFonts w:ascii="Times New Roman" w:hAnsi="Times New Roman" w:cs="Times New Roman"/>
              </w:rPr>
              <w:t>) на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w:t>
            </w:r>
            <w:r w:rsidRPr="00536C33">
              <w:rPr>
                <w:rFonts w:ascii="Times New Roman" w:hAnsi="Times New Roman" w:cs="Times New Roman"/>
              </w:rPr>
              <w:lastRenderedPageBreak/>
              <w:t>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4.</w:t>
            </w:r>
          </w:p>
        </w:tc>
        <w:tc>
          <w:tcPr>
            <w:tcW w:w="2211" w:type="dxa"/>
            <w:vMerge w:val="restart"/>
          </w:tcPr>
          <w:p w:rsidR="00536C33" w:rsidRPr="00536C33" w:rsidRDefault="00536C33">
            <w:pPr>
              <w:pStyle w:val="ConsPlusNormal"/>
              <w:jc w:val="center"/>
              <w:rPr>
                <w:rFonts w:ascii="Times New Roman" w:hAnsi="Times New Roman" w:cs="Times New Roman"/>
              </w:rPr>
            </w:pPr>
            <w:hyperlink r:id="rId8">
              <w:r w:rsidRPr="00536C33">
                <w:rPr>
                  <w:rFonts w:ascii="Times New Roman" w:hAnsi="Times New Roman" w:cs="Times New Roman"/>
                  <w:color w:val="0000FF"/>
                </w:rPr>
                <w:t>Подпункт 7 пункта 2 статьи 39.3</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w:t>
            </w:r>
          </w:p>
        </w:tc>
        <w:tc>
          <w:tcPr>
            <w:tcW w:w="2211" w:type="dxa"/>
            <w:vMerge w:val="restart"/>
          </w:tcPr>
          <w:p w:rsidR="00536C33" w:rsidRPr="00536C33" w:rsidRDefault="00536C33">
            <w:pPr>
              <w:pStyle w:val="ConsPlusNormal"/>
              <w:jc w:val="center"/>
              <w:rPr>
                <w:rFonts w:ascii="Times New Roman" w:hAnsi="Times New Roman" w:cs="Times New Roman"/>
              </w:rPr>
            </w:pPr>
            <w:hyperlink r:id="rId9">
              <w:r w:rsidRPr="00536C33">
                <w:rPr>
                  <w:rFonts w:ascii="Times New Roman" w:hAnsi="Times New Roman" w:cs="Times New Roman"/>
                  <w:color w:val="0000FF"/>
                </w:rPr>
                <w:t>Подпункт 8 пункта 2 статьи 39.3</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ЕГРИП об индивидуальном предпринимателе,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w:t>
            </w:r>
          </w:p>
        </w:tc>
        <w:tc>
          <w:tcPr>
            <w:tcW w:w="2211" w:type="dxa"/>
            <w:vMerge w:val="restart"/>
          </w:tcPr>
          <w:p w:rsidR="00536C33" w:rsidRPr="00536C33" w:rsidRDefault="00536C33">
            <w:pPr>
              <w:pStyle w:val="ConsPlusNormal"/>
              <w:jc w:val="center"/>
              <w:rPr>
                <w:rFonts w:ascii="Times New Roman" w:hAnsi="Times New Roman" w:cs="Times New Roman"/>
              </w:rPr>
            </w:pPr>
            <w:hyperlink r:id="rId10">
              <w:r w:rsidRPr="00536C33">
                <w:rPr>
                  <w:rFonts w:ascii="Times New Roman" w:hAnsi="Times New Roman" w:cs="Times New Roman"/>
                  <w:color w:val="0000FF"/>
                </w:rPr>
                <w:t>Подпункт 9 пункта 2 статьи 39.3</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ЕГРИП об индивидуальном предпринимателе, являющемся заявителем</w:t>
            </w:r>
          </w:p>
        </w:tc>
      </w:tr>
      <w:tr w:rsidR="00536C33" w:rsidRPr="00536C33">
        <w:tc>
          <w:tcPr>
            <w:tcW w:w="454"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w:t>
            </w:r>
          </w:p>
        </w:tc>
        <w:tc>
          <w:tcPr>
            <w:tcW w:w="2211" w:type="dxa"/>
          </w:tcPr>
          <w:p w:rsidR="00536C33" w:rsidRPr="00536C33" w:rsidRDefault="00536C33">
            <w:pPr>
              <w:pStyle w:val="ConsPlusNormal"/>
              <w:jc w:val="center"/>
              <w:rPr>
                <w:rFonts w:ascii="Times New Roman" w:hAnsi="Times New Roman" w:cs="Times New Roman"/>
              </w:rPr>
            </w:pPr>
            <w:hyperlink r:id="rId11">
              <w:r w:rsidRPr="00536C33">
                <w:rPr>
                  <w:rFonts w:ascii="Times New Roman" w:hAnsi="Times New Roman" w:cs="Times New Roman"/>
                  <w:color w:val="0000FF"/>
                </w:rPr>
                <w:t>Подпункт 10 пункта 2 статьи 39.3</w:t>
              </w:r>
            </w:hyperlink>
            <w:r w:rsidRPr="00536C33">
              <w:rPr>
                <w:rFonts w:ascii="Times New Roman" w:hAnsi="Times New Roman" w:cs="Times New Roman"/>
              </w:rPr>
              <w:t xml:space="preserve"> Земельного кодекса</w:t>
            </w:r>
          </w:p>
        </w:tc>
        <w:tc>
          <w:tcPr>
            <w:tcW w:w="2778"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28" w:type="dxa"/>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8.</w:t>
            </w:r>
          </w:p>
        </w:tc>
        <w:tc>
          <w:tcPr>
            <w:tcW w:w="2211" w:type="dxa"/>
            <w:vMerge w:val="restart"/>
          </w:tcPr>
          <w:p w:rsidR="00536C33" w:rsidRPr="00536C33" w:rsidRDefault="00536C33">
            <w:pPr>
              <w:pStyle w:val="ConsPlusNormal"/>
              <w:jc w:val="center"/>
              <w:rPr>
                <w:rFonts w:ascii="Times New Roman" w:hAnsi="Times New Roman" w:cs="Times New Roman"/>
              </w:rPr>
            </w:pPr>
            <w:hyperlink r:id="rId12">
              <w:r w:rsidRPr="00536C33">
                <w:rPr>
                  <w:rFonts w:ascii="Times New Roman" w:hAnsi="Times New Roman" w:cs="Times New Roman"/>
                  <w:color w:val="0000FF"/>
                </w:rPr>
                <w:t>Подпункт 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Определяется в соответствии с указом или распоряжением Президента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Указ или распоряжение Президента Российской Федерации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w:t>
            </w:r>
            <w:r w:rsidRPr="00536C33">
              <w:rPr>
                <w:rFonts w:ascii="Times New Roman" w:hAnsi="Times New Roman" w:cs="Times New Roman"/>
              </w:rPr>
              <w:lastRenderedPageBreak/>
              <w:t>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9.</w:t>
            </w:r>
          </w:p>
        </w:tc>
        <w:tc>
          <w:tcPr>
            <w:tcW w:w="2211" w:type="dxa"/>
            <w:vMerge w:val="restart"/>
          </w:tcPr>
          <w:p w:rsidR="00536C33" w:rsidRPr="00536C33" w:rsidRDefault="00536C33">
            <w:pPr>
              <w:pStyle w:val="ConsPlusNormal"/>
              <w:jc w:val="center"/>
              <w:rPr>
                <w:rFonts w:ascii="Times New Roman" w:hAnsi="Times New Roman" w:cs="Times New Roman"/>
              </w:rPr>
            </w:pPr>
            <w:hyperlink r:id="rId13">
              <w:r w:rsidRPr="00536C33">
                <w:rPr>
                  <w:rFonts w:ascii="Times New Roman" w:hAnsi="Times New Roman" w:cs="Times New Roman"/>
                  <w:color w:val="0000FF"/>
                </w:rPr>
                <w:t>Подпункт 2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Распоряжение Правительства Российской Федерации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10.</w:t>
            </w:r>
          </w:p>
        </w:tc>
        <w:tc>
          <w:tcPr>
            <w:tcW w:w="2211" w:type="dxa"/>
            <w:vMerge w:val="restart"/>
          </w:tcPr>
          <w:p w:rsidR="00536C33" w:rsidRPr="00536C33" w:rsidRDefault="00536C33">
            <w:pPr>
              <w:pStyle w:val="ConsPlusNormal"/>
              <w:jc w:val="center"/>
              <w:rPr>
                <w:rFonts w:ascii="Times New Roman" w:hAnsi="Times New Roman" w:cs="Times New Roman"/>
              </w:rPr>
            </w:pPr>
            <w:hyperlink r:id="rId14">
              <w:r w:rsidRPr="00536C33">
                <w:rPr>
                  <w:rFonts w:ascii="Times New Roman" w:hAnsi="Times New Roman" w:cs="Times New Roman"/>
                  <w:color w:val="0000FF"/>
                </w:rPr>
                <w:t>Подпункт 3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Распоряжение губернатора Воронежской области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11.</w:t>
            </w:r>
          </w:p>
        </w:tc>
        <w:tc>
          <w:tcPr>
            <w:tcW w:w="2211" w:type="dxa"/>
            <w:vMerge w:val="restart"/>
          </w:tcPr>
          <w:p w:rsidR="00536C33" w:rsidRPr="00536C33" w:rsidRDefault="00536C33">
            <w:pPr>
              <w:pStyle w:val="ConsPlusNormal"/>
              <w:jc w:val="center"/>
              <w:rPr>
                <w:rFonts w:ascii="Times New Roman" w:hAnsi="Times New Roman" w:cs="Times New Roman"/>
              </w:rPr>
            </w:pPr>
            <w:hyperlink r:id="rId15">
              <w:r w:rsidRPr="00536C33">
                <w:rPr>
                  <w:rFonts w:ascii="Times New Roman" w:hAnsi="Times New Roman" w:cs="Times New Roman"/>
                  <w:color w:val="0000FF"/>
                </w:rPr>
                <w:t>Подпункт 3.1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r w:rsidRPr="00536C33">
                <w:rPr>
                  <w:rFonts w:ascii="Times New Roman" w:hAnsi="Times New Roman" w:cs="Times New Roman"/>
                  <w:color w:val="0000FF"/>
                </w:rPr>
                <w:t>законом</w:t>
              </w:r>
            </w:hyperlink>
            <w:r w:rsidRPr="00536C33">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w:t>
            </w:r>
            <w:r w:rsidRPr="00536C33">
              <w:rPr>
                <w:rFonts w:ascii="Times New Roman" w:hAnsi="Times New Roman" w:cs="Times New Roman"/>
              </w:rPr>
              <w:lastRenderedPageBreak/>
              <w:t>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Воронежской области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Распоряжение губернатора Воронежской области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12.</w:t>
            </w:r>
          </w:p>
        </w:tc>
        <w:tc>
          <w:tcPr>
            <w:tcW w:w="2211" w:type="dxa"/>
            <w:vMerge w:val="restart"/>
          </w:tcPr>
          <w:p w:rsidR="00536C33" w:rsidRPr="00536C33" w:rsidRDefault="00536C33">
            <w:pPr>
              <w:pStyle w:val="ConsPlusNormal"/>
              <w:jc w:val="center"/>
              <w:rPr>
                <w:rFonts w:ascii="Times New Roman" w:hAnsi="Times New Roman" w:cs="Times New Roman"/>
              </w:rPr>
            </w:pPr>
            <w:hyperlink r:id="rId17">
              <w:r w:rsidRPr="00536C33">
                <w:rPr>
                  <w:rFonts w:ascii="Times New Roman" w:hAnsi="Times New Roman" w:cs="Times New Roman"/>
                  <w:color w:val="0000FF"/>
                </w:rPr>
                <w:t>Подпункт 3.2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застройщику, признанному в соответствии с Федеральным </w:t>
            </w:r>
            <w:hyperlink r:id="rId18">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r w:rsidRPr="00536C33">
                <w:rPr>
                  <w:rFonts w:ascii="Times New Roman" w:hAnsi="Times New Roman" w:cs="Times New Roman"/>
                  <w:color w:val="0000FF"/>
                </w:rPr>
                <w:t>законом</w:t>
              </w:r>
            </w:hyperlink>
            <w:r w:rsidRPr="00536C33">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r w:rsidRPr="00536C33">
                <w:rPr>
                  <w:rFonts w:ascii="Times New Roman" w:hAnsi="Times New Roman" w:cs="Times New Roman"/>
                  <w:color w:val="0000FF"/>
                </w:rPr>
                <w:t>пунктом 1 статьи 201.3</w:t>
              </w:r>
            </w:hyperlink>
            <w:r w:rsidRPr="00536C33">
              <w:rPr>
                <w:rFonts w:ascii="Times New Roman" w:hAnsi="Times New Roman" w:cs="Times New Roman"/>
              </w:rPr>
              <w:t xml:space="preserve"> Федерального закона от 26 октября 2002 года N 127-ФЗ "О несостоятельности (банкротстве)"</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Распоряжение губернатора Воронежской области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13.</w:t>
            </w:r>
          </w:p>
        </w:tc>
        <w:tc>
          <w:tcPr>
            <w:tcW w:w="2211" w:type="dxa"/>
            <w:vMerge w:val="restart"/>
          </w:tcPr>
          <w:p w:rsidR="00536C33" w:rsidRPr="00536C33" w:rsidRDefault="00536C33">
            <w:pPr>
              <w:pStyle w:val="ConsPlusNormal"/>
              <w:jc w:val="center"/>
              <w:rPr>
                <w:rFonts w:ascii="Times New Roman" w:hAnsi="Times New Roman" w:cs="Times New Roman"/>
              </w:rPr>
            </w:pPr>
            <w:hyperlink r:id="rId21">
              <w:r w:rsidRPr="00536C33">
                <w:rPr>
                  <w:rFonts w:ascii="Times New Roman" w:hAnsi="Times New Roman" w:cs="Times New Roman"/>
                  <w:color w:val="0000FF"/>
                </w:rPr>
                <w:t>Подпункт 3.3 пункта 2 статьи 39.6</w:t>
              </w:r>
            </w:hyperlink>
            <w:r w:rsidRPr="00536C33">
              <w:rPr>
                <w:rFonts w:ascii="Times New Roman" w:hAnsi="Times New Roman" w:cs="Times New Roman"/>
              </w:rPr>
              <w:t xml:space="preserve"> </w:t>
            </w:r>
            <w:r w:rsidRPr="00536C33">
              <w:rPr>
                <w:rFonts w:ascii="Times New Roman" w:hAnsi="Times New Roman" w:cs="Times New Roman"/>
              </w:rPr>
              <w:lastRenderedPageBreak/>
              <w:t>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 xml:space="preserve">Земельный участок застройщику, признанному </w:t>
            </w:r>
            <w:r w:rsidRPr="00536C33">
              <w:rPr>
                <w:rFonts w:ascii="Times New Roman" w:hAnsi="Times New Roman" w:cs="Times New Roman"/>
              </w:rPr>
              <w:lastRenderedPageBreak/>
              <w:t xml:space="preserve">в соответствии с Федеральным </w:t>
            </w:r>
            <w:hyperlink r:id="rId22">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3">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Распоряжение губернатора Воронежской области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14.</w:t>
            </w:r>
          </w:p>
        </w:tc>
        <w:tc>
          <w:tcPr>
            <w:tcW w:w="2211" w:type="dxa"/>
          </w:tcPr>
          <w:p w:rsidR="00536C33" w:rsidRPr="00536C33" w:rsidRDefault="00536C33">
            <w:pPr>
              <w:pStyle w:val="ConsPlusNormal"/>
              <w:jc w:val="center"/>
              <w:rPr>
                <w:rFonts w:ascii="Times New Roman" w:hAnsi="Times New Roman" w:cs="Times New Roman"/>
              </w:rPr>
            </w:pPr>
            <w:hyperlink r:id="rId24">
              <w:r w:rsidRPr="00536C33">
                <w:rPr>
                  <w:rFonts w:ascii="Times New Roman" w:hAnsi="Times New Roman" w:cs="Times New Roman"/>
                  <w:color w:val="0000FF"/>
                </w:rPr>
                <w:t>Подпункт 4 пункта 2 статьи 39.6</w:t>
              </w:r>
            </w:hyperlink>
            <w:r w:rsidRPr="00536C33">
              <w:rPr>
                <w:rFonts w:ascii="Times New Roman" w:hAnsi="Times New Roman" w:cs="Times New Roman"/>
              </w:rPr>
              <w:t xml:space="preserve"> Земельного кодекса</w:t>
            </w:r>
          </w:p>
        </w:tc>
        <w:tc>
          <w:tcPr>
            <w:tcW w:w="2778"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выполнения международных обязательств</w:t>
            </w:r>
          </w:p>
        </w:tc>
        <w:tc>
          <w:tcPr>
            <w:tcW w:w="3628"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15.</w:t>
            </w:r>
          </w:p>
        </w:tc>
        <w:tc>
          <w:tcPr>
            <w:tcW w:w="2211" w:type="dxa"/>
            <w:vMerge w:val="restart"/>
          </w:tcPr>
          <w:p w:rsidR="00536C33" w:rsidRPr="00536C33" w:rsidRDefault="00536C33">
            <w:pPr>
              <w:pStyle w:val="ConsPlusNormal"/>
              <w:jc w:val="center"/>
              <w:rPr>
                <w:rFonts w:ascii="Times New Roman" w:hAnsi="Times New Roman" w:cs="Times New Roman"/>
              </w:rPr>
            </w:pPr>
            <w:hyperlink r:id="rId25">
              <w:r w:rsidRPr="00536C33">
                <w:rPr>
                  <w:rFonts w:ascii="Times New Roman" w:hAnsi="Times New Roman" w:cs="Times New Roman"/>
                  <w:color w:val="0000FF"/>
                </w:rPr>
                <w:t>Подпункт 4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16.</w:t>
            </w:r>
          </w:p>
        </w:tc>
        <w:tc>
          <w:tcPr>
            <w:tcW w:w="2211" w:type="dxa"/>
            <w:vMerge w:val="restart"/>
          </w:tcPr>
          <w:p w:rsidR="00536C33" w:rsidRPr="00536C33" w:rsidRDefault="00536C33">
            <w:pPr>
              <w:pStyle w:val="ConsPlusNormal"/>
              <w:jc w:val="center"/>
              <w:rPr>
                <w:rFonts w:ascii="Times New Roman" w:hAnsi="Times New Roman" w:cs="Times New Roman"/>
              </w:rPr>
            </w:pPr>
            <w:hyperlink r:id="rId26">
              <w:r w:rsidRPr="00536C33">
                <w:rPr>
                  <w:rFonts w:ascii="Times New Roman" w:hAnsi="Times New Roman" w:cs="Times New Roman"/>
                  <w:color w:val="0000FF"/>
                </w:rPr>
                <w:t>Подпункт 5 пункта 2 статьи 39.6</w:t>
              </w:r>
            </w:hyperlink>
            <w:r w:rsidRPr="00536C33">
              <w:rPr>
                <w:rFonts w:ascii="Times New Roman" w:hAnsi="Times New Roman" w:cs="Times New Roman"/>
              </w:rPr>
              <w:t xml:space="preserve"> </w:t>
            </w:r>
            <w:r w:rsidRPr="00536C33">
              <w:rPr>
                <w:rFonts w:ascii="Times New Roman" w:hAnsi="Times New Roman" w:cs="Times New Roman"/>
              </w:rPr>
              <w:lastRenderedPageBreak/>
              <w:t>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 xml:space="preserve">Земельный участок, образованный из </w:t>
            </w:r>
            <w:r w:rsidRPr="00536C33">
              <w:rPr>
                <w:rFonts w:ascii="Times New Roman" w:hAnsi="Times New Roman" w:cs="Times New Roman"/>
              </w:rPr>
              <w:lastRenderedPageBreak/>
              <w:t>земельного участка, находящегося в государственной или муниципальной собственности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 xml:space="preserve">Договор аренды исходного земельного участка, в случае если </w:t>
            </w:r>
            <w:r w:rsidRPr="00536C33">
              <w:rPr>
                <w:rFonts w:ascii="Times New Roman" w:hAnsi="Times New Roman" w:cs="Times New Roman"/>
              </w:rPr>
              <w:lastRenderedPageBreak/>
              <w:t xml:space="preserve">такой договор заключен до дня вступления в силу Федерального </w:t>
            </w:r>
            <w:hyperlink r:id="rId27">
              <w:r w:rsidRPr="00536C33">
                <w:rPr>
                  <w:rFonts w:ascii="Times New Roman" w:hAnsi="Times New Roman" w:cs="Times New Roman"/>
                  <w:color w:val="0000FF"/>
                </w:rPr>
                <w:t>закона</w:t>
              </w:r>
            </w:hyperlink>
            <w:r w:rsidRPr="00536C33">
              <w:rPr>
                <w:rFonts w:ascii="Times New Roman" w:hAnsi="Times New Roman" w:cs="Times New Roman"/>
              </w:rPr>
              <w:t xml:space="preserve"> от 21.07.1997 N 122-ФЗ "О государственной регистрации прав на недвижимое имущество и сделок с ним"</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17.</w:t>
            </w:r>
          </w:p>
        </w:tc>
        <w:tc>
          <w:tcPr>
            <w:tcW w:w="2211" w:type="dxa"/>
            <w:vMerge w:val="restart"/>
          </w:tcPr>
          <w:p w:rsidR="00536C33" w:rsidRPr="00536C33" w:rsidRDefault="00536C33">
            <w:pPr>
              <w:pStyle w:val="ConsPlusNormal"/>
              <w:jc w:val="center"/>
              <w:rPr>
                <w:rFonts w:ascii="Times New Roman" w:hAnsi="Times New Roman" w:cs="Times New Roman"/>
              </w:rPr>
            </w:pPr>
            <w:hyperlink r:id="rId28">
              <w:r w:rsidRPr="00536C33">
                <w:rPr>
                  <w:rFonts w:ascii="Times New Roman" w:hAnsi="Times New Roman" w:cs="Times New Roman"/>
                  <w:color w:val="0000FF"/>
                </w:rPr>
                <w:t>Подпункт 5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Договор о комплексном развитии территории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проект планировки и утвержденный проект межевания территории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18.</w:t>
            </w:r>
          </w:p>
        </w:tc>
        <w:tc>
          <w:tcPr>
            <w:tcW w:w="2211" w:type="dxa"/>
            <w:vMerge w:val="restart"/>
          </w:tcPr>
          <w:p w:rsidR="00536C33" w:rsidRPr="00536C33" w:rsidRDefault="00536C33">
            <w:pPr>
              <w:pStyle w:val="ConsPlusNormal"/>
              <w:jc w:val="center"/>
              <w:rPr>
                <w:rFonts w:ascii="Times New Roman" w:hAnsi="Times New Roman" w:cs="Times New Roman"/>
              </w:rPr>
            </w:pPr>
            <w:hyperlink r:id="rId29">
              <w:r w:rsidRPr="00536C33">
                <w:rPr>
                  <w:rFonts w:ascii="Times New Roman" w:hAnsi="Times New Roman" w:cs="Times New Roman"/>
                  <w:color w:val="0000FF"/>
                </w:rPr>
                <w:t>Подпункт 7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 подтверждающий членство заявителя в СНТ или ОНТ</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проект межевания территории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в отношении СНТ или ОНТ</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19.</w:t>
            </w:r>
          </w:p>
        </w:tc>
        <w:tc>
          <w:tcPr>
            <w:tcW w:w="2211" w:type="dxa"/>
            <w:vMerge w:val="restart"/>
          </w:tcPr>
          <w:p w:rsidR="00536C33" w:rsidRPr="00536C33" w:rsidRDefault="00536C33">
            <w:pPr>
              <w:pStyle w:val="ConsPlusNormal"/>
              <w:jc w:val="center"/>
              <w:rPr>
                <w:rFonts w:ascii="Times New Roman" w:hAnsi="Times New Roman" w:cs="Times New Roman"/>
              </w:rPr>
            </w:pPr>
            <w:hyperlink r:id="rId30">
              <w:r w:rsidRPr="00536C33">
                <w:rPr>
                  <w:rFonts w:ascii="Times New Roman" w:hAnsi="Times New Roman" w:cs="Times New Roman"/>
                  <w:color w:val="0000FF"/>
                </w:rPr>
                <w:t>Подпункт 8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Ограниченный в обороте земельный участок общего назначения, расположенный в границах </w:t>
            </w:r>
            <w:r w:rsidRPr="00536C33">
              <w:rPr>
                <w:rFonts w:ascii="Times New Roman" w:hAnsi="Times New Roman" w:cs="Times New Roman"/>
              </w:rPr>
              <w:lastRenderedPageBreak/>
              <w:t>территории садоводства или огородничества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Pr="00536C33">
              <w:rPr>
                <w:rFonts w:ascii="Times New Roman" w:hAnsi="Times New Roman" w:cs="Times New Roman"/>
              </w:rPr>
              <w:lastRenderedPageBreak/>
              <w:t>участок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проект межевания территории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в отношении СНТ или ОНТ</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20.</w:t>
            </w:r>
          </w:p>
        </w:tc>
        <w:tc>
          <w:tcPr>
            <w:tcW w:w="2211" w:type="dxa"/>
            <w:vMerge w:val="restart"/>
          </w:tcPr>
          <w:p w:rsidR="00536C33" w:rsidRPr="00536C33" w:rsidRDefault="00536C33">
            <w:pPr>
              <w:pStyle w:val="ConsPlusNormal"/>
              <w:jc w:val="center"/>
              <w:rPr>
                <w:rFonts w:ascii="Times New Roman" w:hAnsi="Times New Roman" w:cs="Times New Roman"/>
              </w:rPr>
            </w:pPr>
            <w:hyperlink r:id="rId31">
              <w:r w:rsidRPr="00536C33">
                <w:rPr>
                  <w:rFonts w:ascii="Times New Roman" w:hAnsi="Times New Roman" w:cs="Times New Roman"/>
                  <w:color w:val="0000FF"/>
                </w:rPr>
                <w:t>Подпункт 8.2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w:t>
            </w:r>
            <w:hyperlink r:id="rId32">
              <w:r w:rsidRPr="00536C33">
                <w:rPr>
                  <w:rFonts w:ascii="Times New Roman" w:hAnsi="Times New Roman" w:cs="Times New Roman"/>
                  <w:color w:val="0000FF"/>
                </w:rPr>
                <w:t>законом</w:t>
              </w:r>
            </w:hyperlink>
            <w:r w:rsidRPr="00536C33">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проект планировки территории и проект межевания территории</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21.</w:t>
            </w:r>
          </w:p>
        </w:tc>
        <w:tc>
          <w:tcPr>
            <w:tcW w:w="2211" w:type="dxa"/>
            <w:vMerge w:val="restart"/>
          </w:tcPr>
          <w:p w:rsidR="00536C33" w:rsidRPr="00536C33" w:rsidRDefault="00536C33">
            <w:pPr>
              <w:pStyle w:val="ConsPlusNormal"/>
              <w:jc w:val="center"/>
              <w:rPr>
                <w:rFonts w:ascii="Times New Roman" w:hAnsi="Times New Roman" w:cs="Times New Roman"/>
              </w:rPr>
            </w:pPr>
            <w:hyperlink r:id="rId33">
              <w:r w:rsidRPr="00536C33">
                <w:rPr>
                  <w:rFonts w:ascii="Times New Roman" w:hAnsi="Times New Roman" w:cs="Times New Roman"/>
                  <w:color w:val="0000FF"/>
                </w:rPr>
                <w:t>Подпункт 9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на котором расположены здания, сооружения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536C33">
              <w:rPr>
                <w:rFonts w:ascii="Times New Roman" w:hAnsi="Times New Roman" w:cs="Times New Roman"/>
              </w:rPr>
              <w:lastRenderedPageBreak/>
              <w:t>ориентиров зданий, сооружений, принадлежащих на соответствующем праве заявителю</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Pr="00536C33">
              <w:rPr>
                <w:rFonts w:ascii="Times New Roman" w:hAnsi="Times New Roman" w:cs="Times New Roman"/>
              </w:rPr>
              <w:t>ых</w:t>
            </w:r>
            <w:proofErr w:type="spellEnd"/>
            <w:r w:rsidRPr="00536C33">
              <w:rPr>
                <w:rFonts w:ascii="Times New Roman" w:hAnsi="Times New Roman" w:cs="Times New Roman"/>
              </w:rPr>
              <w:t>) на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22.</w:t>
            </w:r>
          </w:p>
        </w:tc>
        <w:tc>
          <w:tcPr>
            <w:tcW w:w="2211" w:type="dxa"/>
            <w:vMerge w:val="restart"/>
          </w:tcPr>
          <w:p w:rsidR="00536C33" w:rsidRPr="00536C33" w:rsidRDefault="00536C33">
            <w:pPr>
              <w:pStyle w:val="ConsPlusNormal"/>
              <w:jc w:val="center"/>
              <w:rPr>
                <w:rFonts w:ascii="Times New Roman" w:hAnsi="Times New Roman" w:cs="Times New Roman"/>
              </w:rPr>
            </w:pPr>
            <w:hyperlink r:id="rId34">
              <w:r w:rsidRPr="00536C33">
                <w:rPr>
                  <w:rFonts w:ascii="Times New Roman" w:hAnsi="Times New Roman" w:cs="Times New Roman"/>
                  <w:color w:val="0000FF"/>
                </w:rPr>
                <w:t>Подпункт 10 пункта 2 статьи 39.6</w:t>
              </w:r>
            </w:hyperlink>
            <w:r w:rsidRPr="00536C33">
              <w:rPr>
                <w:rFonts w:ascii="Times New Roman" w:hAnsi="Times New Roman" w:cs="Times New Roman"/>
              </w:rPr>
              <w:t xml:space="preserve"> Земельного кодекса, </w:t>
            </w:r>
            <w:hyperlink r:id="rId35">
              <w:r w:rsidRPr="00536C33">
                <w:rPr>
                  <w:rFonts w:ascii="Times New Roman" w:hAnsi="Times New Roman" w:cs="Times New Roman"/>
                  <w:color w:val="0000FF"/>
                </w:rPr>
                <w:t>пункт 21 статьи 3</w:t>
              </w:r>
            </w:hyperlink>
            <w:r w:rsidRPr="00536C33">
              <w:rPr>
                <w:rFonts w:ascii="Times New Roman" w:hAnsi="Times New Roman" w:cs="Times New Roman"/>
              </w:rPr>
              <w:t xml:space="preserve"> Федерального закона от 25.10.2001 N 137-ФЗ "О введении в действие Земельного кодекса Российской Федерации"</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на котором расположен объект незавершенного строительства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23.</w:t>
            </w:r>
          </w:p>
        </w:tc>
        <w:tc>
          <w:tcPr>
            <w:tcW w:w="2211" w:type="dxa"/>
            <w:vMerge w:val="restart"/>
          </w:tcPr>
          <w:p w:rsidR="00536C33" w:rsidRPr="00536C33" w:rsidRDefault="00536C33">
            <w:pPr>
              <w:pStyle w:val="ConsPlusNormal"/>
              <w:jc w:val="center"/>
              <w:rPr>
                <w:rFonts w:ascii="Times New Roman" w:hAnsi="Times New Roman" w:cs="Times New Roman"/>
              </w:rPr>
            </w:pPr>
            <w:hyperlink r:id="rId36">
              <w:r w:rsidRPr="00536C33">
                <w:rPr>
                  <w:rFonts w:ascii="Times New Roman" w:hAnsi="Times New Roman" w:cs="Times New Roman"/>
                  <w:color w:val="0000FF"/>
                </w:rPr>
                <w:t>Подпункт 11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24.</w:t>
            </w:r>
          </w:p>
        </w:tc>
        <w:tc>
          <w:tcPr>
            <w:tcW w:w="2211" w:type="dxa"/>
            <w:vMerge w:val="restart"/>
          </w:tcPr>
          <w:p w:rsidR="00536C33" w:rsidRPr="00536C33" w:rsidRDefault="00536C33">
            <w:pPr>
              <w:pStyle w:val="ConsPlusNormal"/>
              <w:jc w:val="center"/>
              <w:rPr>
                <w:rFonts w:ascii="Times New Roman" w:hAnsi="Times New Roman" w:cs="Times New Roman"/>
              </w:rPr>
            </w:pPr>
            <w:hyperlink r:id="rId37">
              <w:r w:rsidRPr="00536C33">
                <w:rPr>
                  <w:rFonts w:ascii="Times New Roman" w:hAnsi="Times New Roman" w:cs="Times New Roman"/>
                  <w:color w:val="0000FF"/>
                </w:rPr>
                <w:t>Подпункт 12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ЕГРИП об индивидуальном предпринимателе,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25.</w:t>
            </w:r>
          </w:p>
        </w:tc>
        <w:tc>
          <w:tcPr>
            <w:tcW w:w="2211" w:type="dxa"/>
            <w:vMerge w:val="restart"/>
          </w:tcPr>
          <w:p w:rsidR="00536C33" w:rsidRPr="00536C33" w:rsidRDefault="00536C33">
            <w:pPr>
              <w:pStyle w:val="ConsPlusNormal"/>
              <w:jc w:val="center"/>
              <w:rPr>
                <w:rFonts w:ascii="Times New Roman" w:hAnsi="Times New Roman" w:cs="Times New Roman"/>
              </w:rPr>
            </w:pPr>
            <w:hyperlink r:id="rId38">
              <w:r w:rsidRPr="00536C33">
                <w:rPr>
                  <w:rFonts w:ascii="Times New Roman" w:hAnsi="Times New Roman" w:cs="Times New Roman"/>
                  <w:color w:val="0000FF"/>
                </w:rPr>
                <w:t>Подпункт 13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образованный в границах территории, в отношении которой заключен договор о комплексном развитии территории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Договор о комплексном развитии территории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проект планировки и утвержденный проект межевания территории</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26.</w:t>
            </w:r>
          </w:p>
        </w:tc>
        <w:tc>
          <w:tcPr>
            <w:tcW w:w="2211" w:type="dxa"/>
            <w:vMerge w:val="restart"/>
          </w:tcPr>
          <w:p w:rsidR="00536C33" w:rsidRPr="00536C33" w:rsidRDefault="00536C33">
            <w:pPr>
              <w:pStyle w:val="ConsPlusNormal"/>
              <w:jc w:val="center"/>
              <w:rPr>
                <w:rFonts w:ascii="Times New Roman" w:hAnsi="Times New Roman" w:cs="Times New Roman"/>
              </w:rPr>
            </w:pPr>
            <w:hyperlink r:id="rId39">
              <w:r w:rsidRPr="00536C33">
                <w:rPr>
                  <w:rFonts w:ascii="Times New Roman" w:hAnsi="Times New Roman" w:cs="Times New Roman"/>
                  <w:color w:val="0000FF"/>
                </w:rPr>
                <w:t>Подпункт 14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Случаи предоставления земельных участков устанавливаются федеральным законом или законом Воронежской области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536C33">
              <w:rPr>
                <w:rFonts w:ascii="Times New Roman" w:hAnsi="Times New Roman" w:cs="Times New Roman"/>
              </w:rPr>
              <w:lastRenderedPageBreak/>
              <w:t>приобретение земельных участков</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27.</w:t>
            </w:r>
          </w:p>
        </w:tc>
        <w:tc>
          <w:tcPr>
            <w:tcW w:w="2211" w:type="dxa"/>
            <w:vMerge w:val="restart"/>
          </w:tcPr>
          <w:p w:rsidR="00536C33" w:rsidRPr="00536C33" w:rsidRDefault="00536C33">
            <w:pPr>
              <w:pStyle w:val="ConsPlusNormal"/>
              <w:jc w:val="center"/>
              <w:rPr>
                <w:rFonts w:ascii="Times New Roman" w:hAnsi="Times New Roman" w:cs="Times New Roman"/>
              </w:rPr>
            </w:pPr>
            <w:hyperlink r:id="rId40">
              <w:r w:rsidRPr="00536C33">
                <w:rPr>
                  <w:rFonts w:ascii="Times New Roman" w:hAnsi="Times New Roman" w:cs="Times New Roman"/>
                  <w:color w:val="0000FF"/>
                </w:rPr>
                <w:t>Подпункт 15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Решение о предварительном согласовании предоставления земельного участка</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28.</w:t>
            </w:r>
          </w:p>
        </w:tc>
        <w:tc>
          <w:tcPr>
            <w:tcW w:w="2211" w:type="dxa"/>
            <w:vMerge w:val="restart"/>
          </w:tcPr>
          <w:p w:rsidR="00536C33" w:rsidRPr="00536C33" w:rsidRDefault="00536C33">
            <w:pPr>
              <w:pStyle w:val="ConsPlusNormal"/>
              <w:jc w:val="center"/>
              <w:rPr>
                <w:rFonts w:ascii="Times New Roman" w:hAnsi="Times New Roman" w:cs="Times New Roman"/>
              </w:rPr>
            </w:pPr>
            <w:hyperlink r:id="rId41">
              <w:r w:rsidRPr="00536C33">
                <w:rPr>
                  <w:rFonts w:ascii="Times New Roman" w:hAnsi="Times New Roman" w:cs="Times New Roman"/>
                  <w:color w:val="0000FF"/>
                </w:rPr>
                <w:t>Подпункт 16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Соглашение об изъятии земельного участка для государственных или муниципальных </w:t>
            </w:r>
            <w:proofErr w:type="gramStart"/>
            <w:r w:rsidRPr="00536C33">
              <w:rPr>
                <w:rFonts w:ascii="Times New Roman" w:hAnsi="Times New Roman" w:cs="Times New Roman"/>
              </w:rPr>
              <w:t>нужд</w:t>
            </w:r>
            <w:proofErr w:type="gramEnd"/>
            <w:r w:rsidRPr="00536C33">
              <w:rPr>
                <w:rFonts w:ascii="Times New Roman" w:hAnsi="Times New Roman" w:cs="Times New Roman"/>
              </w:rPr>
              <w:t xml:space="preserve"> или решение суда, на основании которого земельный участок изъят для государственных или муниципальных нужд</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29.</w:t>
            </w:r>
          </w:p>
        </w:tc>
        <w:tc>
          <w:tcPr>
            <w:tcW w:w="2211" w:type="dxa"/>
            <w:vMerge w:val="restart"/>
          </w:tcPr>
          <w:p w:rsidR="00536C33" w:rsidRPr="00536C33" w:rsidRDefault="00536C33">
            <w:pPr>
              <w:pStyle w:val="ConsPlusNormal"/>
              <w:jc w:val="center"/>
              <w:rPr>
                <w:rFonts w:ascii="Times New Roman" w:hAnsi="Times New Roman" w:cs="Times New Roman"/>
              </w:rPr>
            </w:pPr>
            <w:hyperlink r:id="rId42">
              <w:r w:rsidRPr="00536C33">
                <w:rPr>
                  <w:rFonts w:ascii="Times New Roman" w:hAnsi="Times New Roman" w:cs="Times New Roman"/>
                  <w:color w:val="0000FF"/>
                </w:rPr>
                <w:t>Подпункт 17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30.</w:t>
            </w:r>
          </w:p>
        </w:tc>
        <w:tc>
          <w:tcPr>
            <w:tcW w:w="2211" w:type="dxa"/>
            <w:vMerge w:val="restart"/>
          </w:tcPr>
          <w:p w:rsidR="00536C33" w:rsidRPr="00536C33" w:rsidRDefault="00536C33">
            <w:pPr>
              <w:pStyle w:val="ConsPlusNormal"/>
              <w:jc w:val="center"/>
              <w:rPr>
                <w:rFonts w:ascii="Times New Roman" w:hAnsi="Times New Roman" w:cs="Times New Roman"/>
              </w:rPr>
            </w:pPr>
            <w:hyperlink r:id="rId43">
              <w:r w:rsidRPr="00536C33">
                <w:rPr>
                  <w:rFonts w:ascii="Times New Roman" w:hAnsi="Times New Roman" w:cs="Times New Roman"/>
                  <w:color w:val="0000FF"/>
                </w:rPr>
                <w:t>Подпункт 17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31.</w:t>
            </w:r>
          </w:p>
        </w:tc>
        <w:tc>
          <w:tcPr>
            <w:tcW w:w="2211" w:type="dxa"/>
            <w:vMerge w:val="restart"/>
          </w:tcPr>
          <w:p w:rsidR="00536C33" w:rsidRPr="00536C33" w:rsidRDefault="00536C33">
            <w:pPr>
              <w:pStyle w:val="ConsPlusNormal"/>
              <w:jc w:val="center"/>
              <w:rPr>
                <w:rFonts w:ascii="Times New Roman" w:hAnsi="Times New Roman" w:cs="Times New Roman"/>
              </w:rPr>
            </w:pPr>
            <w:hyperlink r:id="rId44">
              <w:r w:rsidRPr="00536C33">
                <w:rPr>
                  <w:rFonts w:ascii="Times New Roman" w:hAnsi="Times New Roman" w:cs="Times New Roman"/>
                  <w:color w:val="0000FF"/>
                </w:rPr>
                <w:t>Подпункт 18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ограниченный в обороте</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32.</w:t>
            </w:r>
          </w:p>
        </w:tc>
        <w:tc>
          <w:tcPr>
            <w:tcW w:w="2211" w:type="dxa"/>
          </w:tcPr>
          <w:p w:rsidR="00536C33" w:rsidRPr="00536C33" w:rsidRDefault="00536C33">
            <w:pPr>
              <w:pStyle w:val="ConsPlusNormal"/>
              <w:jc w:val="center"/>
              <w:rPr>
                <w:rFonts w:ascii="Times New Roman" w:hAnsi="Times New Roman" w:cs="Times New Roman"/>
              </w:rPr>
            </w:pPr>
            <w:hyperlink r:id="rId45">
              <w:r w:rsidRPr="00536C33">
                <w:rPr>
                  <w:rFonts w:ascii="Times New Roman" w:hAnsi="Times New Roman" w:cs="Times New Roman"/>
                  <w:color w:val="0000FF"/>
                </w:rPr>
                <w:t>Подпункт 19 пункта 2 статьи 39.6</w:t>
              </w:r>
            </w:hyperlink>
            <w:r w:rsidRPr="00536C33">
              <w:rPr>
                <w:rFonts w:ascii="Times New Roman" w:hAnsi="Times New Roman" w:cs="Times New Roman"/>
              </w:rPr>
              <w:t xml:space="preserve"> Земельного кодекса</w:t>
            </w:r>
          </w:p>
        </w:tc>
        <w:tc>
          <w:tcPr>
            <w:tcW w:w="2778"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28" w:type="dxa"/>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33.</w:t>
            </w:r>
          </w:p>
        </w:tc>
        <w:tc>
          <w:tcPr>
            <w:tcW w:w="2211" w:type="dxa"/>
            <w:vMerge w:val="restart"/>
          </w:tcPr>
          <w:p w:rsidR="00536C33" w:rsidRPr="00536C33" w:rsidRDefault="00536C33">
            <w:pPr>
              <w:pStyle w:val="ConsPlusNormal"/>
              <w:jc w:val="center"/>
              <w:rPr>
                <w:rFonts w:ascii="Times New Roman" w:hAnsi="Times New Roman" w:cs="Times New Roman"/>
              </w:rPr>
            </w:pPr>
            <w:hyperlink r:id="rId46">
              <w:r w:rsidRPr="00536C33">
                <w:rPr>
                  <w:rFonts w:ascii="Times New Roman" w:hAnsi="Times New Roman" w:cs="Times New Roman"/>
                  <w:color w:val="0000FF"/>
                </w:rPr>
                <w:t>Подпункт 20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проведения работ, связанных с пользованием недрами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34.</w:t>
            </w:r>
          </w:p>
        </w:tc>
        <w:tc>
          <w:tcPr>
            <w:tcW w:w="2211" w:type="dxa"/>
            <w:vMerge w:val="restart"/>
          </w:tcPr>
          <w:p w:rsidR="00536C33" w:rsidRPr="00536C33" w:rsidRDefault="00536C33">
            <w:pPr>
              <w:pStyle w:val="ConsPlusNormal"/>
              <w:jc w:val="center"/>
              <w:rPr>
                <w:rFonts w:ascii="Times New Roman" w:hAnsi="Times New Roman" w:cs="Times New Roman"/>
              </w:rPr>
            </w:pPr>
            <w:hyperlink r:id="rId47">
              <w:r w:rsidRPr="00536C33">
                <w:rPr>
                  <w:rFonts w:ascii="Times New Roman" w:hAnsi="Times New Roman" w:cs="Times New Roman"/>
                  <w:color w:val="0000FF"/>
                </w:rPr>
                <w:t>Подпункт 21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35.</w:t>
            </w:r>
          </w:p>
        </w:tc>
        <w:tc>
          <w:tcPr>
            <w:tcW w:w="2211" w:type="dxa"/>
            <w:vMerge w:val="restart"/>
          </w:tcPr>
          <w:p w:rsidR="00536C33" w:rsidRPr="00536C33" w:rsidRDefault="00536C33">
            <w:pPr>
              <w:pStyle w:val="ConsPlusNormal"/>
              <w:jc w:val="center"/>
              <w:rPr>
                <w:rFonts w:ascii="Times New Roman" w:hAnsi="Times New Roman" w:cs="Times New Roman"/>
              </w:rPr>
            </w:pPr>
            <w:hyperlink r:id="rId48">
              <w:r w:rsidRPr="00536C33">
                <w:rPr>
                  <w:rFonts w:ascii="Times New Roman" w:hAnsi="Times New Roman" w:cs="Times New Roman"/>
                  <w:color w:val="0000FF"/>
                </w:rPr>
                <w:t>Подпункт 21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Соглашение об управлении особой экономической зоной</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36.</w:t>
            </w:r>
          </w:p>
        </w:tc>
        <w:tc>
          <w:tcPr>
            <w:tcW w:w="2211" w:type="dxa"/>
            <w:vMerge w:val="restart"/>
          </w:tcPr>
          <w:p w:rsidR="00536C33" w:rsidRPr="00536C33" w:rsidRDefault="00536C33">
            <w:pPr>
              <w:pStyle w:val="ConsPlusNormal"/>
              <w:jc w:val="center"/>
              <w:rPr>
                <w:rFonts w:ascii="Times New Roman" w:hAnsi="Times New Roman" w:cs="Times New Roman"/>
              </w:rPr>
            </w:pPr>
            <w:hyperlink r:id="rId49">
              <w:r w:rsidRPr="00536C33">
                <w:rPr>
                  <w:rFonts w:ascii="Times New Roman" w:hAnsi="Times New Roman" w:cs="Times New Roman"/>
                  <w:color w:val="0000FF"/>
                </w:rPr>
                <w:t>Подпункт 22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Соглашение о взаимодействии в сфере развития инфраструктуры особой экономической зоны</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37.</w:t>
            </w:r>
          </w:p>
        </w:tc>
        <w:tc>
          <w:tcPr>
            <w:tcW w:w="2211" w:type="dxa"/>
            <w:vMerge w:val="restart"/>
          </w:tcPr>
          <w:p w:rsidR="00536C33" w:rsidRPr="00536C33" w:rsidRDefault="00536C33">
            <w:pPr>
              <w:pStyle w:val="ConsPlusNormal"/>
              <w:jc w:val="center"/>
              <w:rPr>
                <w:rFonts w:ascii="Times New Roman" w:hAnsi="Times New Roman" w:cs="Times New Roman"/>
              </w:rPr>
            </w:pPr>
            <w:hyperlink r:id="rId50">
              <w:r w:rsidRPr="00536C33">
                <w:rPr>
                  <w:rFonts w:ascii="Times New Roman" w:hAnsi="Times New Roman" w:cs="Times New Roman"/>
                  <w:color w:val="0000FF"/>
                </w:rPr>
                <w:t>Подпункт 23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Концессионное соглашение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38.</w:t>
            </w:r>
          </w:p>
        </w:tc>
        <w:tc>
          <w:tcPr>
            <w:tcW w:w="2211" w:type="dxa"/>
            <w:vMerge w:val="restart"/>
          </w:tcPr>
          <w:p w:rsidR="00536C33" w:rsidRPr="00536C33" w:rsidRDefault="00536C33">
            <w:pPr>
              <w:pStyle w:val="ConsPlusNormal"/>
              <w:jc w:val="center"/>
              <w:rPr>
                <w:rFonts w:ascii="Times New Roman" w:hAnsi="Times New Roman" w:cs="Times New Roman"/>
              </w:rPr>
            </w:pPr>
            <w:hyperlink r:id="rId51">
              <w:r w:rsidRPr="00536C33">
                <w:rPr>
                  <w:rFonts w:ascii="Times New Roman" w:hAnsi="Times New Roman" w:cs="Times New Roman"/>
                  <w:color w:val="0000FF"/>
                </w:rPr>
                <w:t>Подпункт 23.1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проект планировки и утвержденный проект межевания территории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39.</w:t>
            </w:r>
          </w:p>
        </w:tc>
        <w:tc>
          <w:tcPr>
            <w:tcW w:w="2211" w:type="dxa"/>
            <w:vMerge w:val="restart"/>
          </w:tcPr>
          <w:p w:rsidR="00536C33" w:rsidRPr="00536C33" w:rsidRDefault="00536C33">
            <w:pPr>
              <w:pStyle w:val="ConsPlusNormal"/>
              <w:jc w:val="center"/>
              <w:rPr>
                <w:rFonts w:ascii="Times New Roman" w:hAnsi="Times New Roman" w:cs="Times New Roman"/>
              </w:rPr>
            </w:pPr>
            <w:hyperlink r:id="rId52">
              <w:r w:rsidRPr="00536C33">
                <w:rPr>
                  <w:rFonts w:ascii="Times New Roman" w:hAnsi="Times New Roman" w:cs="Times New Roman"/>
                  <w:color w:val="0000FF"/>
                </w:rPr>
                <w:t>Подпункт 23.1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проект планировки и утвержденный проект межевания территории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40.</w:t>
            </w:r>
          </w:p>
        </w:tc>
        <w:tc>
          <w:tcPr>
            <w:tcW w:w="2211" w:type="dxa"/>
            <w:vMerge w:val="restart"/>
          </w:tcPr>
          <w:p w:rsidR="00536C33" w:rsidRPr="00536C33" w:rsidRDefault="00536C33">
            <w:pPr>
              <w:pStyle w:val="ConsPlusNormal"/>
              <w:jc w:val="center"/>
              <w:rPr>
                <w:rFonts w:ascii="Times New Roman" w:hAnsi="Times New Roman" w:cs="Times New Roman"/>
              </w:rPr>
            </w:pPr>
            <w:hyperlink r:id="rId53">
              <w:r w:rsidRPr="00536C33">
                <w:rPr>
                  <w:rFonts w:ascii="Times New Roman" w:hAnsi="Times New Roman" w:cs="Times New Roman"/>
                  <w:color w:val="0000FF"/>
                </w:rPr>
                <w:t>Подпункт 23.2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Специальный инвестиционный контракт</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41.</w:t>
            </w:r>
          </w:p>
        </w:tc>
        <w:tc>
          <w:tcPr>
            <w:tcW w:w="2211" w:type="dxa"/>
            <w:vMerge w:val="restart"/>
          </w:tcPr>
          <w:p w:rsidR="00536C33" w:rsidRPr="00536C33" w:rsidRDefault="00536C33">
            <w:pPr>
              <w:pStyle w:val="ConsPlusNormal"/>
              <w:jc w:val="center"/>
              <w:rPr>
                <w:rFonts w:ascii="Times New Roman" w:hAnsi="Times New Roman" w:cs="Times New Roman"/>
              </w:rPr>
            </w:pPr>
            <w:hyperlink r:id="rId54">
              <w:r w:rsidRPr="00536C33">
                <w:rPr>
                  <w:rFonts w:ascii="Times New Roman" w:hAnsi="Times New Roman" w:cs="Times New Roman"/>
                  <w:color w:val="0000FF"/>
                </w:rPr>
                <w:t>Подпункт 24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proofErr w:type="spellStart"/>
            <w:r w:rsidRPr="00536C33">
              <w:rPr>
                <w:rFonts w:ascii="Times New Roman" w:hAnsi="Times New Roman" w:cs="Times New Roman"/>
              </w:rPr>
              <w:t>Охотхозяйственное</w:t>
            </w:r>
            <w:proofErr w:type="spellEnd"/>
            <w:r w:rsidRPr="00536C33">
              <w:rPr>
                <w:rFonts w:ascii="Times New Roman" w:hAnsi="Times New Roman" w:cs="Times New Roman"/>
              </w:rPr>
              <w:t xml:space="preserve"> соглашение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ЕГРИП об индивидуальном предпринимателе,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42.</w:t>
            </w:r>
          </w:p>
        </w:tc>
        <w:tc>
          <w:tcPr>
            <w:tcW w:w="2211" w:type="dxa"/>
            <w:vMerge w:val="restart"/>
          </w:tcPr>
          <w:p w:rsidR="00536C33" w:rsidRPr="00536C33" w:rsidRDefault="00536C33">
            <w:pPr>
              <w:pStyle w:val="ConsPlusNormal"/>
              <w:jc w:val="center"/>
              <w:rPr>
                <w:rFonts w:ascii="Times New Roman" w:hAnsi="Times New Roman" w:cs="Times New Roman"/>
              </w:rPr>
            </w:pPr>
            <w:hyperlink r:id="rId55">
              <w:r w:rsidRPr="00536C33">
                <w:rPr>
                  <w:rFonts w:ascii="Times New Roman" w:hAnsi="Times New Roman" w:cs="Times New Roman"/>
                  <w:color w:val="0000FF"/>
                </w:rPr>
                <w:t>Подпункт 25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ЕГРИП об индивидуальном предпринимателе,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43.</w:t>
            </w:r>
          </w:p>
        </w:tc>
        <w:tc>
          <w:tcPr>
            <w:tcW w:w="2211" w:type="dxa"/>
            <w:vMerge w:val="restart"/>
          </w:tcPr>
          <w:p w:rsidR="00536C33" w:rsidRPr="00536C33" w:rsidRDefault="00536C33">
            <w:pPr>
              <w:pStyle w:val="ConsPlusNormal"/>
              <w:jc w:val="center"/>
              <w:rPr>
                <w:rFonts w:ascii="Times New Roman" w:hAnsi="Times New Roman" w:cs="Times New Roman"/>
              </w:rPr>
            </w:pPr>
            <w:hyperlink r:id="rId56">
              <w:r w:rsidRPr="00536C33">
                <w:rPr>
                  <w:rFonts w:ascii="Times New Roman" w:hAnsi="Times New Roman" w:cs="Times New Roman"/>
                  <w:color w:val="0000FF"/>
                </w:rPr>
                <w:t>Подпункт 26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44.</w:t>
            </w:r>
          </w:p>
        </w:tc>
        <w:tc>
          <w:tcPr>
            <w:tcW w:w="2211" w:type="dxa"/>
            <w:vMerge w:val="restart"/>
          </w:tcPr>
          <w:p w:rsidR="00536C33" w:rsidRPr="00536C33" w:rsidRDefault="00536C33">
            <w:pPr>
              <w:pStyle w:val="ConsPlusNormal"/>
              <w:jc w:val="center"/>
              <w:rPr>
                <w:rFonts w:ascii="Times New Roman" w:hAnsi="Times New Roman" w:cs="Times New Roman"/>
              </w:rPr>
            </w:pPr>
            <w:hyperlink r:id="rId57">
              <w:r w:rsidRPr="00536C33">
                <w:rPr>
                  <w:rFonts w:ascii="Times New Roman" w:hAnsi="Times New Roman" w:cs="Times New Roman"/>
                  <w:color w:val="0000FF"/>
                </w:rPr>
                <w:t xml:space="preserve">Подпункт 27 пункта 2 </w:t>
              </w:r>
              <w:r w:rsidRPr="00536C33">
                <w:rPr>
                  <w:rFonts w:ascii="Times New Roman" w:hAnsi="Times New Roman" w:cs="Times New Roman"/>
                  <w:color w:val="0000FF"/>
                </w:rPr>
                <w:lastRenderedPageBreak/>
                <w:t>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 xml:space="preserve">Земельный участок, </w:t>
            </w:r>
            <w:r w:rsidRPr="00536C33">
              <w:rPr>
                <w:rFonts w:ascii="Times New Roman" w:hAnsi="Times New Roman" w:cs="Times New Roman"/>
              </w:rPr>
              <w:lastRenderedPageBreak/>
              <w:t>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w:t>
            </w:r>
            <w:r w:rsidRPr="00536C33">
              <w:rPr>
                <w:rFonts w:ascii="Times New Roman" w:hAnsi="Times New Roman" w:cs="Times New Roman"/>
              </w:rPr>
              <w:lastRenderedPageBreak/>
              <w:t>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45.</w:t>
            </w:r>
          </w:p>
        </w:tc>
        <w:tc>
          <w:tcPr>
            <w:tcW w:w="2211" w:type="dxa"/>
            <w:vMerge w:val="restart"/>
          </w:tcPr>
          <w:p w:rsidR="00536C33" w:rsidRPr="00536C33" w:rsidRDefault="00536C33">
            <w:pPr>
              <w:pStyle w:val="ConsPlusNormal"/>
              <w:jc w:val="center"/>
              <w:rPr>
                <w:rFonts w:ascii="Times New Roman" w:hAnsi="Times New Roman" w:cs="Times New Roman"/>
              </w:rPr>
            </w:pPr>
            <w:hyperlink r:id="rId58">
              <w:r w:rsidRPr="00536C33">
                <w:rPr>
                  <w:rFonts w:ascii="Times New Roman" w:hAnsi="Times New Roman" w:cs="Times New Roman"/>
                  <w:color w:val="0000FF"/>
                </w:rPr>
                <w:t>Подпункт 28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в границах зоны территориального развития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Инвестиционная декларация, в составе которой представлен инвестиционный проект</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46.</w:t>
            </w:r>
          </w:p>
        </w:tc>
        <w:tc>
          <w:tcPr>
            <w:tcW w:w="2211" w:type="dxa"/>
            <w:vMerge w:val="restart"/>
          </w:tcPr>
          <w:p w:rsidR="00536C33" w:rsidRPr="00536C33" w:rsidRDefault="00536C33">
            <w:pPr>
              <w:pStyle w:val="ConsPlusNormal"/>
              <w:jc w:val="center"/>
              <w:rPr>
                <w:rFonts w:ascii="Times New Roman" w:hAnsi="Times New Roman" w:cs="Times New Roman"/>
              </w:rPr>
            </w:pPr>
            <w:hyperlink r:id="rId59">
              <w:r w:rsidRPr="00536C33">
                <w:rPr>
                  <w:rFonts w:ascii="Times New Roman" w:hAnsi="Times New Roman" w:cs="Times New Roman"/>
                  <w:color w:val="0000FF"/>
                </w:rPr>
                <w:t>Подпункт 29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47.</w:t>
            </w:r>
          </w:p>
        </w:tc>
        <w:tc>
          <w:tcPr>
            <w:tcW w:w="2211" w:type="dxa"/>
            <w:vMerge w:val="restart"/>
          </w:tcPr>
          <w:p w:rsidR="00536C33" w:rsidRPr="00536C33" w:rsidRDefault="00536C33">
            <w:pPr>
              <w:pStyle w:val="ConsPlusNormal"/>
              <w:jc w:val="center"/>
              <w:rPr>
                <w:rFonts w:ascii="Times New Roman" w:hAnsi="Times New Roman" w:cs="Times New Roman"/>
              </w:rPr>
            </w:pPr>
            <w:hyperlink r:id="rId60">
              <w:r w:rsidRPr="00536C33">
                <w:rPr>
                  <w:rFonts w:ascii="Times New Roman" w:hAnsi="Times New Roman" w:cs="Times New Roman"/>
                  <w:color w:val="0000FF"/>
                </w:rPr>
                <w:t>Подпункт 29.1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536C33">
              <w:rPr>
                <w:rFonts w:ascii="Times New Roman" w:hAnsi="Times New Roman" w:cs="Times New Roman"/>
              </w:rPr>
              <w:t>аквакультуры</w:t>
            </w:r>
            <w:proofErr w:type="spellEnd"/>
            <w:r w:rsidRPr="00536C33">
              <w:rPr>
                <w:rFonts w:ascii="Times New Roman" w:hAnsi="Times New Roman" w:cs="Times New Roman"/>
              </w:rPr>
              <w:t xml:space="preserve"> (товарного рыбоводства)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Договор пользования рыбоводным участком</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ЕГРИП об индивидуальном предпринимателе,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48.</w:t>
            </w:r>
          </w:p>
        </w:tc>
        <w:tc>
          <w:tcPr>
            <w:tcW w:w="2211" w:type="dxa"/>
            <w:vMerge w:val="restart"/>
          </w:tcPr>
          <w:p w:rsidR="00536C33" w:rsidRPr="00536C33" w:rsidRDefault="00536C33">
            <w:pPr>
              <w:pStyle w:val="ConsPlusNormal"/>
              <w:jc w:val="center"/>
              <w:rPr>
                <w:rFonts w:ascii="Times New Roman" w:hAnsi="Times New Roman" w:cs="Times New Roman"/>
              </w:rPr>
            </w:pPr>
            <w:hyperlink r:id="rId61">
              <w:r w:rsidRPr="00536C33">
                <w:rPr>
                  <w:rFonts w:ascii="Times New Roman" w:hAnsi="Times New Roman" w:cs="Times New Roman"/>
                  <w:color w:val="0000FF"/>
                </w:rPr>
                <w:t>Подпункт 30 пункта 2 статьи 39.6</w:t>
              </w:r>
            </w:hyperlink>
            <w:r w:rsidRPr="00536C33">
              <w:rPr>
                <w:rFonts w:ascii="Times New Roman" w:hAnsi="Times New Roman" w:cs="Times New Roman"/>
              </w:rPr>
              <w:t xml:space="preserve"> </w:t>
            </w:r>
            <w:r w:rsidRPr="00536C33">
              <w:rPr>
                <w:rFonts w:ascii="Times New Roman" w:hAnsi="Times New Roman" w:cs="Times New Roman"/>
              </w:rPr>
              <w:lastRenderedPageBreak/>
              <w:t>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 xml:space="preserve">Земельный участок, предназначенный для </w:t>
            </w:r>
            <w:r w:rsidRPr="00536C33">
              <w:rPr>
                <w:rFonts w:ascii="Times New Roman" w:hAnsi="Times New Roman" w:cs="Times New Roman"/>
              </w:rPr>
              <w:lastRenderedPageBreak/>
              <w:t>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Решение Правительства Российской Федерации о </w:t>
            </w:r>
            <w:r w:rsidRPr="00536C33">
              <w:rPr>
                <w:rFonts w:ascii="Times New Roman" w:hAnsi="Times New Roman" w:cs="Times New Roman"/>
              </w:rPr>
              <w:lastRenderedPageBreak/>
              <w:t>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49.</w:t>
            </w:r>
          </w:p>
        </w:tc>
        <w:tc>
          <w:tcPr>
            <w:tcW w:w="2211" w:type="dxa"/>
            <w:vMerge w:val="restart"/>
          </w:tcPr>
          <w:p w:rsidR="00536C33" w:rsidRPr="00536C33" w:rsidRDefault="00536C33">
            <w:pPr>
              <w:pStyle w:val="ConsPlusNormal"/>
              <w:jc w:val="center"/>
              <w:rPr>
                <w:rFonts w:ascii="Times New Roman" w:hAnsi="Times New Roman" w:cs="Times New Roman"/>
              </w:rPr>
            </w:pPr>
            <w:hyperlink r:id="rId62">
              <w:r w:rsidRPr="00536C33">
                <w:rPr>
                  <w:rFonts w:ascii="Times New Roman" w:hAnsi="Times New Roman" w:cs="Times New Roman"/>
                  <w:color w:val="0000FF"/>
                </w:rPr>
                <w:t>Подпункт 31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ЕГРИП об индивидуальном предпринимателе,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50.</w:t>
            </w:r>
          </w:p>
        </w:tc>
        <w:tc>
          <w:tcPr>
            <w:tcW w:w="2211" w:type="dxa"/>
            <w:vMerge w:val="restart"/>
          </w:tcPr>
          <w:p w:rsidR="00536C33" w:rsidRPr="00536C33" w:rsidRDefault="00536C33">
            <w:pPr>
              <w:pStyle w:val="ConsPlusNormal"/>
              <w:jc w:val="center"/>
              <w:rPr>
                <w:rFonts w:ascii="Times New Roman" w:hAnsi="Times New Roman" w:cs="Times New Roman"/>
              </w:rPr>
            </w:pPr>
            <w:hyperlink r:id="rId63">
              <w:r w:rsidRPr="00536C33">
                <w:rPr>
                  <w:rFonts w:ascii="Times New Roman" w:hAnsi="Times New Roman" w:cs="Times New Roman"/>
                  <w:color w:val="0000FF"/>
                </w:rPr>
                <w:t>Подпункт 32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используемый на основании договора аренды</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51.</w:t>
            </w:r>
          </w:p>
        </w:tc>
        <w:tc>
          <w:tcPr>
            <w:tcW w:w="2211" w:type="dxa"/>
            <w:vMerge w:val="restart"/>
          </w:tcPr>
          <w:p w:rsidR="00536C33" w:rsidRPr="00536C33" w:rsidRDefault="00536C33">
            <w:pPr>
              <w:pStyle w:val="ConsPlusNormal"/>
              <w:jc w:val="center"/>
              <w:rPr>
                <w:rFonts w:ascii="Times New Roman" w:hAnsi="Times New Roman" w:cs="Times New Roman"/>
              </w:rPr>
            </w:pPr>
            <w:hyperlink r:id="rId64">
              <w:r w:rsidRPr="00536C33">
                <w:rPr>
                  <w:rFonts w:ascii="Times New Roman" w:hAnsi="Times New Roman" w:cs="Times New Roman"/>
                  <w:color w:val="0000FF"/>
                </w:rPr>
                <w:t>Подпункт 35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в соответствии с Федеральным </w:t>
            </w:r>
            <w:hyperlink r:id="rId65">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24 июля 2008 года N 161-ФЗ "О содействии развитию жилищного строительства"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52.</w:t>
            </w:r>
          </w:p>
        </w:tc>
        <w:tc>
          <w:tcPr>
            <w:tcW w:w="2211" w:type="dxa"/>
            <w:vMerge w:val="restart"/>
          </w:tcPr>
          <w:p w:rsidR="00536C33" w:rsidRPr="00536C33" w:rsidRDefault="00536C33">
            <w:pPr>
              <w:pStyle w:val="ConsPlusNormal"/>
              <w:jc w:val="center"/>
              <w:rPr>
                <w:rFonts w:ascii="Times New Roman" w:hAnsi="Times New Roman" w:cs="Times New Roman"/>
              </w:rPr>
            </w:pPr>
            <w:hyperlink r:id="rId66">
              <w:r w:rsidRPr="00536C33">
                <w:rPr>
                  <w:rFonts w:ascii="Times New Roman" w:hAnsi="Times New Roman" w:cs="Times New Roman"/>
                  <w:color w:val="0000FF"/>
                </w:rPr>
                <w:t>Подпункт 37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включенный в границы территории </w:t>
            </w:r>
            <w:r w:rsidRPr="00536C33">
              <w:rPr>
                <w:rFonts w:ascii="Times New Roman" w:hAnsi="Times New Roman" w:cs="Times New Roman"/>
              </w:rPr>
              <w:lastRenderedPageBreak/>
              <w:t xml:space="preserve">инновационного научно-технологического центра, фонду, созданному в соответствии с Федеральным </w:t>
            </w:r>
            <w:hyperlink r:id="rId67">
              <w:r w:rsidRPr="00536C33">
                <w:rPr>
                  <w:rFonts w:ascii="Times New Roman" w:hAnsi="Times New Roman" w:cs="Times New Roman"/>
                  <w:color w:val="0000FF"/>
                </w:rPr>
                <w:t>законом</w:t>
              </w:r>
            </w:hyperlink>
            <w:r w:rsidRPr="00536C33">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 xml:space="preserve">Документы, предусмотренные настоящим перечнем, подтверждающие право заявителя на </w:t>
            </w:r>
            <w:r w:rsidRPr="00536C33">
              <w:rPr>
                <w:rFonts w:ascii="Times New Roman" w:hAnsi="Times New Roman" w:cs="Times New Roman"/>
              </w:rPr>
              <w:lastRenderedPageBreak/>
              <w:t>предоставление земельного участка в соответствии с целями использования земельного участка</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53.</w:t>
            </w:r>
          </w:p>
        </w:tc>
        <w:tc>
          <w:tcPr>
            <w:tcW w:w="2211" w:type="dxa"/>
            <w:vMerge w:val="restart"/>
          </w:tcPr>
          <w:p w:rsidR="00536C33" w:rsidRPr="00536C33" w:rsidRDefault="00536C33">
            <w:pPr>
              <w:pStyle w:val="ConsPlusNormal"/>
              <w:jc w:val="center"/>
              <w:rPr>
                <w:rFonts w:ascii="Times New Roman" w:hAnsi="Times New Roman" w:cs="Times New Roman"/>
              </w:rPr>
            </w:pPr>
            <w:hyperlink r:id="rId68">
              <w:r w:rsidRPr="00536C33">
                <w:rPr>
                  <w:rFonts w:ascii="Times New Roman" w:hAnsi="Times New Roman" w:cs="Times New Roman"/>
                  <w:color w:val="0000FF"/>
                </w:rPr>
                <w:t>Подпункт 40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9">
              <w:r w:rsidRPr="00536C33">
                <w:rPr>
                  <w:rFonts w:ascii="Times New Roman" w:hAnsi="Times New Roman" w:cs="Times New Roman"/>
                  <w:color w:val="0000FF"/>
                </w:rPr>
                <w:t>законом</w:t>
              </w:r>
            </w:hyperlink>
            <w:r w:rsidRPr="00536C33">
              <w:rPr>
                <w:rFonts w:ascii="Times New Roman" w:hAnsi="Times New Roman" w:cs="Times New Roman"/>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54.</w:t>
            </w:r>
          </w:p>
        </w:tc>
        <w:tc>
          <w:tcPr>
            <w:tcW w:w="2211" w:type="dxa"/>
            <w:vMerge w:val="restart"/>
          </w:tcPr>
          <w:p w:rsidR="00536C33" w:rsidRPr="00536C33" w:rsidRDefault="00536C33">
            <w:pPr>
              <w:pStyle w:val="ConsPlusNormal"/>
              <w:jc w:val="center"/>
              <w:rPr>
                <w:rFonts w:ascii="Times New Roman" w:hAnsi="Times New Roman" w:cs="Times New Roman"/>
              </w:rPr>
            </w:pPr>
            <w:hyperlink r:id="rId70">
              <w:r w:rsidRPr="00536C33">
                <w:rPr>
                  <w:rFonts w:ascii="Times New Roman" w:hAnsi="Times New Roman" w:cs="Times New Roman"/>
                  <w:color w:val="0000FF"/>
                </w:rPr>
                <w:t>Подпункт 41 пункта 2 статьи 39.6</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71">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29.07.2017 N 218-ФЗ "О публично-правовой компании "Фонд развития территорий" и о внесении изменений в отдельные </w:t>
            </w:r>
            <w:r w:rsidRPr="00536C33">
              <w:rPr>
                <w:rFonts w:ascii="Times New Roman" w:hAnsi="Times New Roman" w:cs="Times New Roman"/>
              </w:rPr>
              <w:lastRenderedPageBreak/>
              <w:t xml:space="preserve">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3">
              <w:r w:rsidRPr="00536C33">
                <w:rPr>
                  <w:rFonts w:ascii="Times New Roman" w:hAnsi="Times New Roman" w:cs="Times New Roman"/>
                  <w:color w:val="0000FF"/>
                </w:rPr>
                <w:t>кодексом</w:t>
              </w:r>
            </w:hyperlink>
            <w:r w:rsidRPr="00536C33">
              <w:rPr>
                <w:rFonts w:ascii="Times New Roman" w:hAnsi="Times New Roman" w:cs="Times New Roman"/>
              </w:rPr>
              <w:t xml:space="preserve">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55.</w:t>
            </w:r>
          </w:p>
        </w:tc>
        <w:tc>
          <w:tcPr>
            <w:tcW w:w="2211" w:type="dxa"/>
            <w:vMerge w:val="restart"/>
          </w:tcPr>
          <w:p w:rsidR="00536C33" w:rsidRPr="00536C33" w:rsidRDefault="00536C33">
            <w:pPr>
              <w:pStyle w:val="ConsPlusNormal"/>
              <w:jc w:val="center"/>
              <w:rPr>
                <w:rFonts w:ascii="Times New Roman" w:hAnsi="Times New Roman" w:cs="Times New Roman"/>
              </w:rPr>
            </w:pPr>
            <w:hyperlink r:id="rId74">
              <w:r w:rsidRPr="00536C33">
                <w:rPr>
                  <w:rFonts w:ascii="Times New Roman" w:hAnsi="Times New Roman" w:cs="Times New Roman"/>
                  <w:color w:val="0000FF"/>
                </w:rPr>
                <w:t>Подпункт 1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56.</w:t>
            </w:r>
          </w:p>
        </w:tc>
        <w:tc>
          <w:tcPr>
            <w:tcW w:w="2211" w:type="dxa"/>
            <w:vMerge w:val="restart"/>
          </w:tcPr>
          <w:p w:rsidR="00536C33" w:rsidRPr="00536C33" w:rsidRDefault="00536C33">
            <w:pPr>
              <w:pStyle w:val="ConsPlusNormal"/>
              <w:jc w:val="center"/>
              <w:rPr>
                <w:rFonts w:ascii="Times New Roman" w:hAnsi="Times New Roman" w:cs="Times New Roman"/>
              </w:rPr>
            </w:pPr>
            <w:hyperlink r:id="rId75">
              <w:r w:rsidRPr="00536C33">
                <w:rPr>
                  <w:rFonts w:ascii="Times New Roman" w:hAnsi="Times New Roman" w:cs="Times New Roman"/>
                  <w:color w:val="0000FF"/>
                </w:rPr>
                <w:t>Подпункт 1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57.</w:t>
            </w:r>
          </w:p>
        </w:tc>
        <w:tc>
          <w:tcPr>
            <w:tcW w:w="2211" w:type="dxa"/>
            <w:vMerge w:val="restart"/>
          </w:tcPr>
          <w:p w:rsidR="00536C33" w:rsidRPr="00536C33" w:rsidRDefault="00536C33">
            <w:pPr>
              <w:pStyle w:val="ConsPlusNormal"/>
              <w:jc w:val="center"/>
              <w:rPr>
                <w:rFonts w:ascii="Times New Roman" w:hAnsi="Times New Roman" w:cs="Times New Roman"/>
              </w:rPr>
            </w:pPr>
            <w:hyperlink r:id="rId76">
              <w:r w:rsidRPr="00536C33">
                <w:rPr>
                  <w:rFonts w:ascii="Times New Roman" w:hAnsi="Times New Roman" w:cs="Times New Roman"/>
                  <w:color w:val="0000FF"/>
                </w:rPr>
                <w:t>Подпункт 1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58.</w:t>
            </w:r>
          </w:p>
        </w:tc>
        <w:tc>
          <w:tcPr>
            <w:tcW w:w="2211" w:type="dxa"/>
            <w:vMerge w:val="restart"/>
          </w:tcPr>
          <w:p w:rsidR="00536C33" w:rsidRPr="00536C33" w:rsidRDefault="00536C33">
            <w:pPr>
              <w:pStyle w:val="ConsPlusNormal"/>
              <w:jc w:val="center"/>
              <w:rPr>
                <w:rFonts w:ascii="Times New Roman" w:hAnsi="Times New Roman" w:cs="Times New Roman"/>
              </w:rPr>
            </w:pPr>
            <w:hyperlink r:id="rId77">
              <w:r w:rsidRPr="00536C33">
                <w:rPr>
                  <w:rFonts w:ascii="Times New Roman" w:hAnsi="Times New Roman" w:cs="Times New Roman"/>
                  <w:color w:val="0000FF"/>
                </w:rPr>
                <w:t>Подпункт 1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деятельности казенного предприятия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59.</w:t>
            </w:r>
          </w:p>
        </w:tc>
        <w:tc>
          <w:tcPr>
            <w:tcW w:w="2211" w:type="dxa"/>
            <w:vMerge w:val="restart"/>
          </w:tcPr>
          <w:p w:rsidR="00536C33" w:rsidRPr="00536C33" w:rsidRDefault="00536C33">
            <w:pPr>
              <w:pStyle w:val="ConsPlusNormal"/>
              <w:jc w:val="center"/>
              <w:rPr>
                <w:rFonts w:ascii="Times New Roman" w:hAnsi="Times New Roman" w:cs="Times New Roman"/>
              </w:rPr>
            </w:pPr>
            <w:hyperlink r:id="rId78">
              <w:r w:rsidRPr="00536C33">
                <w:rPr>
                  <w:rFonts w:ascii="Times New Roman" w:hAnsi="Times New Roman" w:cs="Times New Roman"/>
                  <w:color w:val="0000FF"/>
                </w:rPr>
                <w:t>Подпункт 1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w:t>
            </w:r>
            <w:r w:rsidRPr="00536C33">
              <w:rPr>
                <w:rFonts w:ascii="Times New Roman" w:hAnsi="Times New Roman" w:cs="Times New Roman"/>
              </w:rPr>
              <w:lastRenderedPageBreak/>
              <w:t>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60.</w:t>
            </w:r>
          </w:p>
        </w:tc>
        <w:tc>
          <w:tcPr>
            <w:tcW w:w="2211" w:type="dxa"/>
            <w:vMerge w:val="restart"/>
          </w:tcPr>
          <w:p w:rsidR="00536C33" w:rsidRPr="00536C33" w:rsidRDefault="00536C33">
            <w:pPr>
              <w:pStyle w:val="ConsPlusNormal"/>
              <w:jc w:val="center"/>
              <w:rPr>
                <w:rFonts w:ascii="Times New Roman" w:hAnsi="Times New Roman" w:cs="Times New Roman"/>
              </w:rPr>
            </w:pPr>
            <w:hyperlink r:id="rId79">
              <w:r w:rsidRPr="00536C33">
                <w:rPr>
                  <w:rFonts w:ascii="Times New Roman" w:hAnsi="Times New Roman" w:cs="Times New Roman"/>
                  <w:color w:val="0000FF"/>
                </w:rPr>
                <w:t>Подпункт 2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предоставляемый в виде служебного надела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61.</w:t>
            </w:r>
          </w:p>
        </w:tc>
        <w:tc>
          <w:tcPr>
            <w:tcW w:w="2211" w:type="dxa"/>
            <w:vMerge w:val="restart"/>
          </w:tcPr>
          <w:p w:rsidR="00536C33" w:rsidRPr="00536C33" w:rsidRDefault="00536C33">
            <w:pPr>
              <w:pStyle w:val="ConsPlusNormal"/>
              <w:jc w:val="center"/>
              <w:rPr>
                <w:rFonts w:ascii="Times New Roman" w:hAnsi="Times New Roman" w:cs="Times New Roman"/>
              </w:rPr>
            </w:pPr>
            <w:hyperlink r:id="rId80">
              <w:r w:rsidRPr="00536C33">
                <w:rPr>
                  <w:rFonts w:ascii="Times New Roman" w:hAnsi="Times New Roman" w:cs="Times New Roman"/>
                  <w:color w:val="0000FF"/>
                </w:rPr>
                <w:t>Подпункт 3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Pr="00536C33">
              <w:rPr>
                <w:rFonts w:ascii="Times New Roman" w:hAnsi="Times New Roman" w:cs="Times New Roman"/>
              </w:rPr>
              <w:t>ых</w:t>
            </w:r>
            <w:proofErr w:type="spellEnd"/>
            <w:r w:rsidRPr="00536C33">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62.</w:t>
            </w:r>
          </w:p>
        </w:tc>
        <w:tc>
          <w:tcPr>
            <w:tcW w:w="2211" w:type="dxa"/>
            <w:vMerge w:val="restart"/>
          </w:tcPr>
          <w:p w:rsidR="00536C33" w:rsidRPr="00536C33" w:rsidRDefault="00536C33">
            <w:pPr>
              <w:pStyle w:val="ConsPlusNormal"/>
              <w:jc w:val="center"/>
              <w:rPr>
                <w:rFonts w:ascii="Times New Roman" w:hAnsi="Times New Roman" w:cs="Times New Roman"/>
              </w:rPr>
            </w:pPr>
            <w:hyperlink r:id="rId81">
              <w:r w:rsidRPr="00536C33">
                <w:rPr>
                  <w:rFonts w:ascii="Times New Roman" w:hAnsi="Times New Roman" w:cs="Times New Roman"/>
                  <w:color w:val="0000FF"/>
                </w:rPr>
                <w:t>Подпункт 4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Pr="00536C33">
              <w:rPr>
                <w:rFonts w:ascii="Times New Roman" w:hAnsi="Times New Roman" w:cs="Times New Roman"/>
              </w:rPr>
              <w:t>ых</w:t>
            </w:r>
            <w:proofErr w:type="spellEnd"/>
            <w:r w:rsidRPr="00536C33">
              <w:rPr>
                <w:rFonts w:ascii="Times New Roman" w:hAnsi="Times New Roman" w:cs="Times New Roman"/>
              </w:rPr>
              <w:t>) на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63.</w:t>
            </w:r>
          </w:p>
        </w:tc>
        <w:tc>
          <w:tcPr>
            <w:tcW w:w="2211" w:type="dxa"/>
            <w:vMerge w:val="restart"/>
          </w:tcPr>
          <w:p w:rsidR="00536C33" w:rsidRPr="00536C33" w:rsidRDefault="00536C33">
            <w:pPr>
              <w:pStyle w:val="ConsPlusNormal"/>
              <w:jc w:val="center"/>
              <w:rPr>
                <w:rFonts w:ascii="Times New Roman" w:hAnsi="Times New Roman" w:cs="Times New Roman"/>
              </w:rPr>
            </w:pPr>
            <w:hyperlink r:id="rId82">
              <w:r w:rsidRPr="00536C33">
                <w:rPr>
                  <w:rFonts w:ascii="Times New Roman" w:hAnsi="Times New Roman" w:cs="Times New Roman"/>
                  <w:color w:val="0000FF"/>
                </w:rPr>
                <w:t>Подпункт 5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64.</w:t>
            </w:r>
          </w:p>
        </w:tc>
        <w:tc>
          <w:tcPr>
            <w:tcW w:w="2211" w:type="dxa"/>
            <w:vMerge w:val="restart"/>
          </w:tcPr>
          <w:p w:rsidR="00536C33" w:rsidRPr="00536C33" w:rsidRDefault="00536C33">
            <w:pPr>
              <w:pStyle w:val="ConsPlusNormal"/>
              <w:jc w:val="center"/>
              <w:rPr>
                <w:rFonts w:ascii="Times New Roman" w:hAnsi="Times New Roman" w:cs="Times New Roman"/>
              </w:rPr>
            </w:pPr>
            <w:hyperlink r:id="rId83">
              <w:r w:rsidRPr="00536C33">
                <w:rPr>
                  <w:rFonts w:ascii="Times New Roman" w:hAnsi="Times New Roman" w:cs="Times New Roman"/>
                  <w:color w:val="0000FF"/>
                </w:rPr>
                <w:t>Подпункт 5.1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65.</w:t>
            </w:r>
          </w:p>
        </w:tc>
        <w:tc>
          <w:tcPr>
            <w:tcW w:w="2211" w:type="dxa"/>
            <w:vMerge w:val="restart"/>
          </w:tcPr>
          <w:p w:rsidR="00536C33" w:rsidRPr="00536C33" w:rsidRDefault="00536C33">
            <w:pPr>
              <w:pStyle w:val="ConsPlusNormal"/>
              <w:jc w:val="center"/>
              <w:rPr>
                <w:rFonts w:ascii="Times New Roman" w:hAnsi="Times New Roman" w:cs="Times New Roman"/>
              </w:rPr>
            </w:pPr>
            <w:hyperlink r:id="rId84">
              <w:r w:rsidRPr="00536C33">
                <w:rPr>
                  <w:rFonts w:ascii="Times New Roman" w:hAnsi="Times New Roman" w:cs="Times New Roman"/>
                  <w:color w:val="0000FF"/>
                </w:rPr>
                <w:t>Подпункт 10 пункта 2 статьи 39.3</w:t>
              </w:r>
            </w:hyperlink>
            <w:r w:rsidRPr="00536C33">
              <w:rPr>
                <w:rFonts w:ascii="Times New Roman" w:hAnsi="Times New Roman" w:cs="Times New Roman"/>
              </w:rPr>
              <w:t xml:space="preserve">, </w:t>
            </w:r>
            <w:hyperlink r:id="rId85">
              <w:r w:rsidRPr="00536C33">
                <w:rPr>
                  <w:rFonts w:ascii="Times New Roman" w:hAnsi="Times New Roman" w:cs="Times New Roman"/>
                  <w:color w:val="0000FF"/>
                </w:rPr>
                <w:t>подпункт 15 пункта 2 статьи 39.6</w:t>
              </w:r>
            </w:hyperlink>
            <w:r w:rsidRPr="00536C33">
              <w:rPr>
                <w:rFonts w:ascii="Times New Roman" w:hAnsi="Times New Roman" w:cs="Times New Roman"/>
              </w:rPr>
              <w:t xml:space="preserve">, </w:t>
            </w:r>
            <w:hyperlink r:id="rId86">
              <w:r w:rsidRPr="00536C33">
                <w:rPr>
                  <w:rFonts w:ascii="Times New Roman" w:hAnsi="Times New Roman" w:cs="Times New Roman"/>
                  <w:color w:val="0000FF"/>
                </w:rPr>
                <w:t>подпункт 6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w:t>
            </w:r>
            <w:r w:rsidRPr="00536C33">
              <w:rPr>
                <w:rFonts w:ascii="Times New Roman" w:hAnsi="Times New Roman" w:cs="Times New Roman"/>
              </w:rPr>
              <w:lastRenderedPageBreak/>
              <w:t>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ЕГРИП об индивидуальном предпринимателе,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66.</w:t>
            </w:r>
          </w:p>
        </w:tc>
        <w:tc>
          <w:tcPr>
            <w:tcW w:w="2211" w:type="dxa"/>
            <w:vMerge w:val="restart"/>
          </w:tcPr>
          <w:p w:rsidR="00536C33" w:rsidRPr="00536C33" w:rsidRDefault="00536C33">
            <w:pPr>
              <w:pStyle w:val="ConsPlusNormal"/>
              <w:jc w:val="center"/>
              <w:rPr>
                <w:rFonts w:ascii="Times New Roman" w:hAnsi="Times New Roman" w:cs="Times New Roman"/>
              </w:rPr>
            </w:pPr>
            <w:hyperlink r:id="rId87">
              <w:r w:rsidRPr="00536C33">
                <w:rPr>
                  <w:rFonts w:ascii="Times New Roman" w:hAnsi="Times New Roman" w:cs="Times New Roman"/>
                  <w:color w:val="0000FF"/>
                </w:rPr>
                <w:t>Подпункт 7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Воронежской области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67.</w:t>
            </w:r>
          </w:p>
        </w:tc>
        <w:tc>
          <w:tcPr>
            <w:tcW w:w="2211" w:type="dxa"/>
            <w:vMerge w:val="restart"/>
          </w:tcPr>
          <w:p w:rsidR="00536C33" w:rsidRPr="00536C33" w:rsidRDefault="00536C33">
            <w:pPr>
              <w:pStyle w:val="ConsPlusNormal"/>
              <w:jc w:val="center"/>
              <w:rPr>
                <w:rFonts w:ascii="Times New Roman" w:hAnsi="Times New Roman" w:cs="Times New Roman"/>
              </w:rPr>
            </w:pPr>
            <w:hyperlink r:id="rId88">
              <w:r w:rsidRPr="00536C33">
                <w:rPr>
                  <w:rFonts w:ascii="Times New Roman" w:hAnsi="Times New Roman" w:cs="Times New Roman"/>
                  <w:color w:val="0000FF"/>
                </w:rPr>
                <w:t>Подпункт 8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на котором находится служебное жилое помещение в виде жилого дома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Договор найма служебного жилого помещения</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68.</w:t>
            </w:r>
          </w:p>
        </w:tc>
        <w:tc>
          <w:tcPr>
            <w:tcW w:w="2211" w:type="dxa"/>
          </w:tcPr>
          <w:p w:rsidR="00536C33" w:rsidRPr="00536C33" w:rsidRDefault="00536C33">
            <w:pPr>
              <w:pStyle w:val="ConsPlusNormal"/>
              <w:jc w:val="center"/>
              <w:rPr>
                <w:rFonts w:ascii="Times New Roman" w:hAnsi="Times New Roman" w:cs="Times New Roman"/>
              </w:rPr>
            </w:pPr>
            <w:hyperlink r:id="rId89">
              <w:r w:rsidRPr="00536C33">
                <w:rPr>
                  <w:rFonts w:ascii="Times New Roman" w:hAnsi="Times New Roman" w:cs="Times New Roman"/>
                  <w:color w:val="0000FF"/>
                </w:rPr>
                <w:t>Подпункт 9 пункта 2 статьи 39.10</w:t>
              </w:r>
            </w:hyperlink>
            <w:r w:rsidRPr="00536C33">
              <w:rPr>
                <w:rFonts w:ascii="Times New Roman" w:hAnsi="Times New Roman" w:cs="Times New Roman"/>
              </w:rPr>
              <w:t xml:space="preserve"> Земельного кодекса</w:t>
            </w:r>
          </w:p>
        </w:tc>
        <w:tc>
          <w:tcPr>
            <w:tcW w:w="2778" w:type="dxa"/>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Лесной участок</w:t>
            </w:r>
          </w:p>
        </w:tc>
        <w:tc>
          <w:tcPr>
            <w:tcW w:w="3628" w:type="dxa"/>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69.</w:t>
            </w:r>
          </w:p>
        </w:tc>
        <w:tc>
          <w:tcPr>
            <w:tcW w:w="2211" w:type="dxa"/>
            <w:vMerge w:val="restart"/>
          </w:tcPr>
          <w:p w:rsidR="00536C33" w:rsidRPr="00536C33" w:rsidRDefault="00536C33">
            <w:pPr>
              <w:pStyle w:val="ConsPlusNormal"/>
              <w:jc w:val="center"/>
              <w:rPr>
                <w:rFonts w:ascii="Times New Roman" w:hAnsi="Times New Roman" w:cs="Times New Roman"/>
              </w:rPr>
            </w:pPr>
            <w:hyperlink r:id="rId90">
              <w:r w:rsidRPr="00536C33">
                <w:rPr>
                  <w:rFonts w:ascii="Times New Roman" w:hAnsi="Times New Roman" w:cs="Times New Roman"/>
                  <w:color w:val="0000FF"/>
                </w:rPr>
                <w:t>Подпункт 10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ЕГРИП об индивидуальном предпринимателе,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70.</w:t>
            </w:r>
          </w:p>
        </w:tc>
        <w:tc>
          <w:tcPr>
            <w:tcW w:w="2211" w:type="dxa"/>
            <w:vMerge w:val="restart"/>
          </w:tcPr>
          <w:p w:rsidR="00536C33" w:rsidRPr="00536C33" w:rsidRDefault="00536C33">
            <w:pPr>
              <w:pStyle w:val="ConsPlusNormal"/>
              <w:jc w:val="center"/>
              <w:rPr>
                <w:rFonts w:ascii="Times New Roman" w:hAnsi="Times New Roman" w:cs="Times New Roman"/>
              </w:rPr>
            </w:pPr>
            <w:hyperlink r:id="rId91">
              <w:r w:rsidRPr="00536C33">
                <w:rPr>
                  <w:rFonts w:ascii="Times New Roman" w:hAnsi="Times New Roman" w:cs="Times New Roman"/>
                  <w:color w:val="0000FF"/>
                </w:rPr>
                <w:t>Подпункт 11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предназначенный для ведения гражданами садоводства или огородничества для </w:t>
            </w:r>
            <w:r w:rsidRPr="00536C33">
              <w:rPr>
                <w:rFonts w:ascii="Times New Roman" w:hAnsi="Times New Roman" w:cs="Times New Roman"/>
              </w:rPr>
              <w:lastRenderedPageBreak/>
              <w:t>собственных нужд</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Pr="00536C33">
              <w:rPr>
                <w:rFonts w:ascii="Times New Roman" w:hAnsi="Times New Roman" w:cs="Times New Roman"/>
              </w:rPr>
              <w:lastRenderedPageBreak/>
              <w:t>гражданами садоводства или огородничества для собственных нужд</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в отношении СНТ или ОНТ</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71.</w:t>
            </w:r>
          </w:p>
        </w:tc>
        <w:tc>
          <w:tcPr>
            <w:tcW w:w="2211" w:type="dxa"/>
            <w:vMerge w:val="restart"/>
          </w:tcPr>
          <w:p w:rsidR="00536C33" w:rsidRPr="00536C33" w:rsidRDefault="00536C33">
            <w:pPr>
              <w:pStyle w:val="ConsPlusNormal"/>
              <w:jc w:val="center"/>
              <w:rPr>
                <w:rFonts w:ascii="Times New Roman" w:hAnsi="Times New Roman" w:cs="Times New Roman"/>
              </w:rPr>
            </w:pPr>
            <w:hyperlink r:id="rId92">
              <w:r w:rsidRPr="00536C33">
                <w:rPr>
                  <w:rFonts w:ascii="Times New Roman" w:hAnsi="Times New Roman" w:cs="Times New Roman"/>
                  <w:color w:val="0000FF"/>
                </w:rPr>
                <w:t>Подпункт 12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жилищного строительства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Решение о создании некоммерческой организации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72.</w:t>
            </w:r>
          </w:p>
        </w:tc>
        <w:tc>
          <w:tcPr>
            <w:tcW w:w="2211" w:type="dxa"/>
            <w:vMerge w:val="restart"/>
          </w:tcPr>
          <w:p w:rsidR="00536C33" w:rsidRPr="00536C33" w:rsidRDefault="00536C33">
            <w:pPr>
              <w:pStyle w:val="ConsPlusNormal"/>
              <w:jc w:val="center"/>
              <w:rPr>
                <w:rFonts w:ascii="Times New Roman" w:hAnsi="Times New Roman" w:cs="Times New Roman"/>
              </w:rPr>
            </w:pPr>
            <w:hyperlink r:id="rId93">
              <w:r w:rsidRPr="00536C33">
                <w:rPr>
                  <w:rFonts w:ascii="Times New Roman" w:hAnsi="Times New Roman" w:cs="Times New Roman"/>
                  <w:color w:val="0000FF"/>
                </w:rPr>
                <w:t>Подпункт 13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Pr="00536C33">
              <w:rPr>
                <w:rFonts w:ascii="Times New Roman" w:hAnsi="Times New Roman" w:cs="Times New Roman"/>
              </w:rPr>
              <w:t>ых</w:t>
            </w:r>
            <w:proofErr w:type="spellEnd"/>
            <w:r w:rsidRPr="00536C33">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73.</w:t>
            </w:r>
          </w:p>
        </w:tc>
        <w:tc>
          <w:tcPr>
            <w:tcW w:w="2211" w:type="dxa"/>
            <w:vMerge w:val="restart"/>
          </w:tcPr>
          <w:p w:rsidR="00536C33" w:rsidRPr="00536C33" w:rsidRDefault="00536C33">
            <w:pPr>
              <w:pStyle w:val="ConsPlusNormal"/>
              <w:jc w:val="center"/>
              <w:rPr>
                <w:rFonts w:ascii="Times New Roman" w:hAnsi="Times New Roman" w:cs="Times New Roman"/>
              </w:rPr>
            </w:pPr>
            <w:hyperlink r:id="rId94">
              <w:r w:rsidRPr="00536C33">
                <w:rPr>
                  <w:rFonts w:ascii="Times New Roman" w:hAnsi="Times New Roman" w:cs="Times New Roman"/>
                  <w:color w:val="0000FF"/>
                </w:rPr>
                <w:t>Подпункт 14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необходимый для выполнения работ или оказания услуг, </w:t>
            </w:r>
            <w:r w:rsidRPr="00536C33">
              <w:rPr>
                <w:rFonts w:ascii="Times New Roman" w:hAnsi="Times New Roman" w:cs="Times New Roman"/>
              </w:rPr>
              <w:lastRenderedPageBreak/>
              <w:t xml:space="preserve">предусмотренных государственным контрактом, заключенным в соответствии с Федеральным </w:t>
            </w:r>
            <w:hyperlink r:id="rId95">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29.12.2012 N 275-ФЗ "О государственном оборонном заказе" или Федеральным </w:t>
            </w:r>
            <w:hyperlink r:id="rId96">
              <w:r w:rsidRPr="00536C33">
                <w:rPr>
                  <w:rFonts w:ascii="Times New Roman" w:hAnsi="Times New Roman" w:cs="Times New Roman"/>
                  <w:color w:val="0000FF"/>
                </w:rPr>
                <w:t>законом</w:t>
              </w:r>
            </w:hyperlink>
            <w:r w:rsidRPr="00536C33">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Государственный контракт</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74.</w:t>
            </w:r>
          </w:p>
        </w:tc>
        <w:tc>
          <w:tcPr>
            <w:tcW w:w="2211" w:type="dxa"/>
            <w:vMerge w:val="restart"/>
          </w:tcPr>
          <w:p w:rsidR="00536C33" w:rsidRPr="00536C33" w:rsidRDefault="00536C33">
            <w:pPr>
              <w:pStyle w:val="ConsPlusNormal"/>
              <w:jc w:val="center"/>
              <w:rPr>
                <w:rFonts w:ascii="Times New Roman" w:hAnsi="Times New Roman" w:cs="Times New Roman"/>
              </w:rPr>
            </w:pPr>
            <w:hyperlink r:id="rId97">
              <w:r w:rsidRPr="00536C33">
                <w:rPr>
                  <w:rFonts w:ascii="Times New Roman" w:hAnsi="Times New Roman" w:cs="Times New Roman"/>
                  <w:color w:val="0000FF"/>
                </w:rPr>
                <w:t>Подпункт 15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предназначенный для жилищного строительства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Решение Воронежской области о создании некоммерческой организации</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75.</w:t>
            </w:r>
          </w:p>
        </w:tc>
        <w:tc>
          <w:tcPr>
            <w:tcW w:w="2211" w:type="dxa"/>
            <w:vMerge w:val="restart"/>
          </w:tcPr>
          <w:p w:rsidR="00536C33" w:rsidRPr="00536C33" w:rsidRDefault="00536C33">
            <w:pPr>
              <w:pStyle w:val="ConsPlusNormal"/>
              <w:jc w:val="center"/>
              <w:rPr>
                <w:rFonts w:ascii="Times New Roman" w:hAnsi="Times New Roman" w:cs="Times New Roman"/>
              </w:rPr>
            </w:pPr>
            <w:hyperlink r:id="rId98">
              <w:r w:rsidRPr="00536C33">
                <w:rPr>
                  <w:rFonts w:ascii="Times New Roman" w:hAnsi="Times New Roman" w:cs="Times New Roman"/>
                  <w:color w:val="0000FF"/>
                </w:rPr>
                <w:t>Подпункт 16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Соглашение об изъятии земельного участка для государственных или муниципальных </w:t>
            </w:r>
            <w:proofErr w:type="gramStart"/>
            <w:r w:rsidRPr="00536C33">
              <w:rPr>
                <w:rFonts w:ascii="Times New Roman" w:hAnsi="Times New Roman" w:cs="Times New Roman"/>
              </w:rPr>
              <w:t>нужд</w:t>
            </w:r>
            <w:proofErr w:type="gramEnd"/>
            <w:r w:rsidRPr="00536C33">
              <w:rPr>
                <w:rFonts w:ascii="Times New Roman" w:hAnsi="Times New Roman" w:cs="Times New Roman"/>
              </w:rPr>
              <w:t xml:space="preserve"> или решение суда, на основании которого земельный участок изъят для государственных или муниципальных нужд</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76.</w:t>
            </w:r>
          </w:p>
        </w:tc>
        <w:tc>
          <w:tcPr>
            <w:tcW w:w="2211" w:type="dxa"/>
            <w:vMerge w:val="restart"/>
          </w:tcPr>
          <w:p w:rsidR="00536C33" w:rsidRPr="00536C33" w:rsidRDefault="00536C33">
            <w:pPr>
              <w:pStyle w:val="ConsPlusNormal"/>
              <w:jc w:val="center"/>
              <w:rPr>
                <w:rFonts w:ascii="Times New Roman" w:hAnsi="Times New Roman" w:cs="Times New Roman"/>
              </w:rPr>
            </w:pPr>
            <w:hyperlink r:id="rId99">
              <w:r w:rsidRPr="00536C33">
                <w:rPr>
                  <w:rFonts w:ascii="Times New Roman" w:hAnsi="Times New Roman" w:cs="Times New Roman"/>
                  <w:color w:val="0000FF"/>
                </w:rPr>
                <w:t>Подпункт 17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предоставляемый в случае и в порядке, которые предусмотрены Федеральным </w:t>
            </w:r>
            <w:hyperlink r:id="rId100">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24 июля 2008 года N 161-ФЗ "О содействии развитию жилищного строительства"</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юридическом лице, являющемся </w:t>
            </w:r>
            <w:r w:rsidRPr="00536C33">
              <w:rPr>
                <w:rFonts w:ascii="Times New Roman" w:hAnsi="Times New Roman" w:cs="Times New Roman"/>
              </w:rPr>
              <w:lastRenderedPageBreak/>
              <w:t>заявителем</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77.</w:t>
            </w:r>
          </w:p>
        </w:tc>
        <w:tc>
          <w:tcPr>
            <w:tcW w:w="2211" w:type="dxa"/>
            <w:vMerge w:val="restart"/>
          </w:tcPr>
          <w:p w:rsidR="00536C33" w:rsidRPr="00536C33" w:rsidRDefault="00536C33">
            <w:pPr>
              <w:pStyle w:val="ConsPlusNormal"/>
              <w:jc w:val="center"/>
              <w:rPr>
                <w:rFonts w:ascii="Times New Roman" w:hAnsi="Times New Roman" w:cs="Times New Roman"/>
              </w:rPr>
            </w:pPr>
            <w:hyperlink r:id="rId101">
              <w:r w:rsidRPr="00536C33">
                <w:rPr>
                  <w:rFonts w:ascii="Times New Roman" w:hAnsi="Times New Roman" w:cs="Times New Roman"/>
                  <w:color w:val="0000FF"/>
                </w:rPr>
                <w:t>Подпункт 20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предоставляемый акционерному обществу "Почта России" в соответствии с Федеральным </w:t>
            </w:r>
            <w:hyperlink r:id="rId102">
              <w:r w:rsidRPr="00536C33">
                <w:rPr>
                  <w:rFonts w:ascii="Times New Roman" w:hAnsi="Times New Roman" w:cs="Times New Roman"/>
                  <w:color w:val="0000FF"/>
                </w:rPr>
                <w:t>законом</w:t>
              </w:r>
            </w:hyperlink>
            <w:r w:rsidRPr="00536C33">
              <w:rPr>
                <w:rFonts w:ascii="Times New Roman" w:hAnsi="Times New Roman" w:cs="Times New Roman"/>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78.</w:t>
            </w:r>
          </w:p>
        </w:tc>
        <w:tc>
          <w:tcPr>
            <w:tcW w:w="2211" w:type="dxa"/>
            <w:vMerge w:val="restart"/>
          </w:tcPr>
          <w:p w:rsidR="00536C33" w:rsidRPr="00536C33" w:rsidRDefault="00536C33">
            <w:pPr>
              <w:pStyle w:val="ConsPlusNormal"/>
              <w:jc w:val="center"/>
              <w:rPr>
                <w:rFonts w:ascii="Times New Roman" w:hAnsi="Times New Roman" w:cs="Times New Roman"/>
              </w:rPr>
            </w:pPr>
            <w:hyperlink r:id="rId103">
              <w:r w:rsidRPr="00536C33">
                <w:rPr>
                  <w:rFonts w:ascii="Times New Roman" w:hAnsi="Times New Roman" w:cs="Times New Roman"/>
                  <w:color w:val="0000FF"/>
                </w:rPr>
                <w:t>Подпункт 21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xml:space="preserve">Земельный участок, предоставляемый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04">
              <w:r w:rsidRPr="00536C33">
                <w:rPr>
                  <w:rFonts w:ascii="Times New Roman" w:hAnsi="Times New Roman" w:cs="Times New Roman"/>
                  <w:color w:val="0000FF"/>
                </w:rPr>
                <w:t>законом</w:t>
              </w:r>
            </w:hyperlink>
            <w:r w:rsidRPr="00536C33">
              <w:rPr>
                <w:rFonts w:ascii="Times New Roman" w:hAnsi="Times New Roman" w:cs="Times New Roman"/>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объекте недвижимости (об испрашиваемом земельном участке)</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79.</w:t>
            </w:r>
          </w:p>
        </w:tc>
        <w:tc>
          <w:tcPr>
            <w:tcW w:w="2211" w:type="dxa"/>
            <w:vMerge w:val="restart"/>
          </w:tcPr>
          <w:p w:rsidR="00536C33" w:rsidRPr="00536C33" w:rsidRDefault="00536C33">
            <w:pPr>
              <w:pStyle w:val="ConsPlusNormal"/>
              <w:jc w:val="center"/>
              <w:rPr>
                <w:rFonts w:ascii="Times New Roman" w:hAnsi="Times New Roman" w:cs="Times New Roman"/>
              </w:rPr>
            </w:pPr>
            <w:hyperlink r:id="rId105">
              <w:r w:rsidRPr="00536C33">
                <w:rPr>
                  <w:rFonts w:ascii="Times New Roman" w:hAnsi="Times New Roman" w:cs="Times New Roman"/>
                  <w:color w:val="0000FF"/>
                </w:rPr>
                <w:t>Подпункт 22 пункта 2 статьи 39.10</w:t>
              </w:r>
            </w:hyperlink>
            <w:r w:rsidRPr="00536C33">
              <w:rPr>
                <w:rFonts w:ascii="Times New Roman" w:hAnsi="Times New Roman" w:cs="Times New Roman"/>
              </w:rPr>
              <w:t xml:space="preserve"> 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Земельный участок, необходимый для осуществления публично-</w:t>
            </w:r>
            <w:r w:rsidRPr="00536C33">
              <w:rPr>
                <w:rFonts w:ascii="Times New Roman" w:hAnsi="Times New Roman" w:cs="Times New Roman"/>
              </w:rPr>
              <w:lastRenderedPageBreak/>
              <w:t xml:space="preserve">правовой компанией "Фонд защиты прав граждан - участников долевого строительства" функций и полномочий, предусмотренных Федеральным </w:t>
            </w:r>
            <w:hyperlink r:id="rId106">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7">
              <w:r w:rsidRPr="00536C33">
                <w:rPr>
                  <w:rFonts w:ascii="Times New Roman" w:hAnsi="Times New Roman" w:cs="Times New Roman"/>
                  <w:color w:val="0000FF"/>
                </w:rPr>
                <w:t>законом</w:t>
              </w:r>
            </w:hyperlink>
            <w:r w:rsidRPr="00536C33">
              <w:rPr>
                <w:rFonts w:ascii="Times New Roman" w:hAnsi="Times New Roman" w:cs="Times New Roman"/>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08">
              <w:r w:rsidRPr="00536C33">
                <w:rPr>
                  <w:rFonts w:ascii="Times New Roman" w:hAnsi="Times New Roman" w:cs="Times New Roman"/>
                  <w:color w:val="0000FF"/>
                </w:rPr>
                <w:t>кодексом</w:t>
              </w:r>
            </w:hyperlink>
            <w:r w:rsidRPr="00536C33">
              <w:rPr>
                <w:rFonts w:ascii="Times New Roman" w:hAnsi="Times New Roman" w:cs="Times New Roman"/>
              </w:rPr>
              <w:t xml:space="preserve"> Российской Федерации</w:t>
            </w:r>
          </w:p>
        </w:tc>
        <w:tc>
          <w:tcPr>
            <w:tcW w:w="3628" w:type="dxa"/>
            <w:tcBorders>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ЕГРН об испрашиваемом земельном участке</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ЕГРЮЛ о </w:t>
            </w:r>
            <w:r w:rsidRPr="00536C33">
              <w:rPr>
                <w:rFonts w:ascii="Times New Roman" w:hAnsi="Times New Roman" w:cs="Times New Roman"/>
              </w:rPr>
              <w:lastRenderedPageBreak/>
              <w:t>юридическом лице, являющемся заявителем</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bottom w:val="nil"/>
            </w:tcBorders>
          </w:tcPr>
          <w:p w:rsidR="00536C33" w:rsidRPr="00536C33" w:rsidRDefault="00536C33">
            <w:pPr>
              <w:pStyle w:val="ConsPlusNormal"/>
              <w:jc w:val="center"/>
              <w:rPr>
                <w:rFonts w:ascii="Times New Roman" w:hAnsi="Times New Roman" w:cs="Times New Roman"/>
              </w:rPr>
            </w:pPr>
            <w:hyperlink w:anchor="P1519">
              <w:r w:rsidRPr="00536C33">
                <w:rPr>
                  <w:rFonts w:ascii="Times New Roman" w:hAnsi="Times New Roman" w:cs="Times New Roman"/>
                  <w:color w:val="0000FF"/>
                </w:rPr>
                <w:t>*</w:t>
              </w:r>
            </w:hyperlink>
            <w:r w:rsidRPr="00536C33">
              <w:rPr>
                <w:rFonts w:ascii="Times New Roman" w:hAnsi="Times New Roman" w:cs="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536C33" w:rsidRPr="00536C33">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536C33" w:rsidRPr="00536C33">
        <w:tc>
          <w:tcPr>
            <w:tcW w:w="454"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80.</w:t>
            </w:r>
          </w:p>
        </w:tc>
        <w:tc>
          <w:tcPr>
            <w:tcW w:w="2211" w:type="dxa"/>
            <w:vMerge w:val="restart"/>
          </w:tcPr>
          <w:p w:rsidR="00536C33" w:rsidRPr="00536C33" w:rsidRDefault="00536C33">
            <w:pPr>
              <w:pStyle w:val="ConsPlusNormal"/>
              <w:jc w:val="center"/>
              <w:rPr>
                <w:rFonts w:ascii="Times New Roman" w:hAnsi="Times New Roman" w:cs="Times New Roman"/>
              </w:rPr>
            </w:pPr>
            <w:hyperlink r:id="rId109">
              <w:r w:rsidRPr="00536C33">
                <w:rPr>
                  <w:rFonts w:ascii="Times New Roman" w:hAnsi="Times New Roman" w:cs="Times New Roman"/>
                  <w:color w:val="0000FF"/>
                </w:rPr>
                <w:t>Подпункт 23 пункта 2 статьи 39.10</w:t>
              </w:r>
            </w:hyperlink>
            <w:r w:rsidRPr="00536C33">
              <w:rPr>
                <w:rFonts w:ascii="Times New Roman" w:hAnsi="Times New Roman" w:cs="Times New Roman"/>
              </w:rPr>
              <w:t xml:space="preserve"> </w:t>
            </w:r>
            <w:r w:rsidRPr="00536C33">
              <w:rPr>
                <w:rFonts w:ascii="Times New Roman" w:hAnsi="Times New Roman" w:cs="Times New Roman"/>
              </w:rPr>
              <w:lastRenderedPageBreak/>
              <w:t>Земельного кодекса</w:t>
            </w:r>
          </w:p>
        </w:tc>
        <w:tc>
          <w:tcPr>
            <w:tcW w:w="2778" w:type="dxa"/>
            <w:vMerge w:val="restart"/>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 xml:space="preserve">Земельный участок, предоставленный на праве </w:t>
            </w:r>
            <w:r w:rsidRPr="00536C33">
              <w:rPr>
                <w:rFonts w:ascii="Times New Roman" w:hAnsi="Times New Roman" w:cs="Times New Roman"/>
              </w:rPr>
              <w:lastRenderedPageBreak/>
              <w:t xml:space="preserve">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110">
              <w:r w:rsidRPr="00536C33">
                <w:rPr>
                  <w:rFonts w:ascii="Times New Roman" w:hAnsi="Times New Roman" w:cs="Times New Roman"/>
                  <w:color w:val="0000FF"/>
                </w:rPr>
                <w:t>законом</w:t>
              </w:r>
            </w:hyperlink>
            <w:r w:rsidRPr="00536C33">
              <w:rPr>
                <w:rFonts w:ascii="Times New Roman" w:hAnsi="Times New Roman" w:cs="Times New Roman"/>
              </w:rPr>
              <w:t xml:space="preserve"> "О публично-правовой компании "</w:t>
            </w:r>
            <w:proofErr w:type="spellStart"/>
            <w:r w:rsidRPr="00536C33">
              <w:rPr>
                <w:rFonts w:ascii="Times New Roman" w:hAnsi="Times New Roman" w:cs="Times New Roman"/>
              </w:rPr>
              <w:t>Роскадастр</w:t>
            </w:r>
            <w:proofErr w:type="spellEnd"/>
            <w:r w:rsidRPr="00536C33">
              <w:rPr>
                <w:rFonts w:ascii="Times New Roman" w:hAnsi="Times New Roman" w:cs="Times New Roman"/>
              </w:rPr>
              <w:t>"</w:t>
            </w:r>
          </w:p>
        </w:tc>
        <w:tc>
          <w:tcPr>
            <w:tcW w:w="3628" w:type="dxa"/>
            <w:tcBorders>
              <w:bottom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lastRenderedPageBreak/>
              <w:t xml:space="preserve">Документы, предусмотренные настоящим перечнем, </w:t>
            </w:r>
            <w:r w:rsidRPr="00536C33">
              <w:rPr>
                <w:rFonts w:ascii="Times New Roman" w:hAnsi="Times New Roman" w:cs="Times New Roman"/>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536C33" w:rsidRPr="00536C33">
        <w:tblPrEx>
          <w:tblBorders>
            <w:insideH w:val="nil"/>
          </w:tblBorders>
        </w:tblPrEx>
        <w:tc>
          <w:tcPr>
            <w:tcW w:w="454" w:type="dxa"/>
            <w:vMerge/>
          </w:tcPr>
          <w:p w:rsidR="00536C33" w:rsidRPr="00536C33" w:rsidRDefault="00536C33">
            <w:pPr>
              <w:pStyle w:val="ConsPlusNormal"/>
              <w:rPr>
                <w:rFonts w:ascii="Times New Roman" w:hAnsi="Times New Roman" w:cs="Times New Roman"/>
              </w:rPr>
            </w:pPr>
          </w:p>
        </w:tc>
        <w:tc>
          <w:tcPr>
            <w:tcW w:w="2211" w:type="dxa"/>
            <w:vMerge/>
          </w:tcPr>
          <w:p w:rsidR="00536C33" w:rsidRPr="00536C33" w:rsidRDefault="00536C33">
            <w:pPr>
              <w:pStyle w:val="ConsPlusNormal"/>
              <w:rPr>
                <w:rFonts w:ascii="Times New Roman" w:hAnsi="Times New Roman" w:cs="Times New Roman"/>
              </w:rPr>
            </w:pPr>
          </w:p>
        </w:tc>
        <w:tc>
          <w:tcPr>
            <w:tcW w:w="2778" w:type="dxa"/>
            <w:vMerge/>
          </w:tcPr>
          <w:p w:rsidR="00536C33" w:rsidRPr="00536C33" w:rsidRDefault="00536C33">
            <w:pPr>
              <w:pStyle w:val="ConsPlusNormal"/>
              <w:rPr>
                <w:rFonts w:ascii="Times New Roman" w:hAnsi="Times New Roman" w:cs="Times New Roman"/>
              </w:rPr>
            </w:pPr>
          </w:p>
        </w:tc>
        <w:tc>
          <w:tcPr>
            <w:tcW w:w="3628" w:type="dxa"/>
            <w:tcBorders>
              <w:top w:val="nil"/>
            </w:tcBorders>
          </w:tcPr>
          <w:p w:rsidR="00536C33" w:rsidRPr="00536C33" w:rsidRDefault="00536C33">
            <w:pPr>
              <w:pStyle w:val="ConsPlusNormal"/>
              <w:jc w:val="center"/>
              <w:rPr>
                <w:rFonts w:ascii="Times New Roman" w:hAnsi="Times New Roman" w:cs="Times New Roman"/>
              </w:rPr>
            </w:pPr>
            <w:r w:rsidRPr="00536C33">
              <w:rPr>
                <w:rFonts w:ascii="Times New Roman" w:hAnsi="Times New Roman" w:cs="Times New Roman"/>
              </w:rPr>
              <w:t>* Выписка из ЕГРН об объекте недвижимости (об испрашиваемом земельном участке)</w:t>
            </w:r>
          </w:p>
        </w:tc>
      </w:tr>
    </w:tbl>
    <w:p w:rsidR="00536C33" w:rsidRPr="00536C33" w:rsidRDefault="00536C33">
      <w:pPr>
        <w:pStyle w:val="ConsPlusNormal"/>
        <w:jc w:val="both"/>
        <w:rPr>
          <w:rFonts w:ascii="Times New Roman" w:hAnsi="Times New Roman" w:cs="Times New Roman"/>
        </w:rPr>
      </w:pPr>
    </w:p>
    <w:p w:rsidR="00536C33" w:rsidRPr="00536C33" w:rsidRDefault="00536C33">
      <w:pPr>
        <w:pStyle w:val="ConsPlusNormal"/>
        <w:ind w:firstLine="540"/>
        <w:jc w:val="both"/>
        <w:rPr>
          <w:rFonts w:ascii="Times New Roman" w:hAnsi="Times New Roman" w:cs="Times New Roman"/>
        </w:rPr>
      </w:pPr>
      <w:bookmarkStart w:id="1" w:name="P1519"/>
      <w:bookmarkEnd w:id="1"/>
      <w:r w:rsidRPr="00536C33">
        <w:rPr>
          <w:rFonts w:ascii="Times New Roman" w:hAnsi="Times New Roman" w:cs="Times New Roman"/>
        </w:rPr>
        <w:t xml:space="preserve">1) Документы, обозначенные символом "*", запрашиваются </w:t>
      </w:r>
      <w:r>
        <w:rPr>
          <w:rFonts w:ascii="Times New Roman" w:hAnsi="Times New Roman" w:cs="Times New Roman"/>
        </w:rPr>
        <w:t>Министерством</w:t>
      </w:r>
      <w:bookmarkStart w:id="2" w:name="_GoBack"/>
      <w:bookmarkEnd w:id="2"/>
      <w:r w:rsidRPr="00536C33">
        <w:rPr>
          <w:rFonts w:ascii="Times New Roman" w:hAnsi="Times New Roman" w:cs="Times New Roman"/>
        </w:rPr>
        <w:t xml:space="preserve"> посредством межведомственного информационного взаимодействия.</w:t>
      </w:r>
    </w:p>
    <w:p w:rsidR="00536C33" w:rsidRPr="00536C33" w:rsidRDefault="00536C33">
      <w:pPr>
        <w:pStyle w:val="ConsPlusNormal"/>
        <w:spacing w:before="220"/>
        <w:ind w:firstLine="540"/>
        <w:jc w:val="both"/>
        <w:rPr>
          <w:rFonts w:ascii="Times New Roman" w:hAnsi="Times New Roman" w:cs="Times New Roman"/>
        </w:rPr>
      </w:pPr>
      <w:r w:rsidRPr="00536C33">
        <w:rPr>
          <w:rFonts w:ascii="Times New Roman" w:hAnsi="Times New Roman" w:cs="Times New Roman"/>
        </w:rPr>
        <w:t>2)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536C33" w:rsidRPr="00536C33" w:rsidRDefault="00536C33">
      <w:pPr>
        <w:pStyle w:val="ConsPlusNormal"/>
        <w:jc w:val="both"/>
        <w:rPr>
          <w:rFonts w:ascii="Times New Roman" w:hAnsi="Times New Roman" w:cs="Times New Roman"/>
        </w:rPr>
      </w:pPr>
    </w:p>
    <w:p w:rsidR="00536C33" w:rsidRPr="00536C33" w:rsidRDefault="00536C33">
      <w:pPr>
        <w:pStyle w:val="ConsPlusNormal"/>
        <w:jc w:val="both"/>
        <w:rPr>
          <w:rFonts w:ascii="Times New Roman" w:hAnsi="Times New Roman" w:cs="Times New Roman"/>
        </w:rPr>
      </w:pPr>
    </w:p>
    <w:p w:rsidR="00536C33" w:rsidRPr="00536C33" w:rsidRDefault="00536C33">
      <w:pPr>
        <w:pStyle w:val="ConsPlusNormal"/>
        <w:pBdr>
          <w:bottom w:val="single" w:sz="6" w:space="0" w:color="auto"/>
        </w:pBdr>
        <w:spacing w:before="100" w:after="100"/>
        <w:jc w:val="both"/>
        <w:rPr>
          <w:rFonts w:ascii="Times New Roman" w:hAnsi="Times New Roman" w:cs="Times New Roman"/>
        </w:rPr>
      </w:pPr>
    </w:p>
    <w:p w:rsidR="00B46F3B" w:rsidRPr="00536C33" w:rsidRDefault="00B46F3B">
      <w:pPr>
        <w:rPr>
          <w:rFonts w:ascii="Times New Roman" w:hAnsi="Times New Roman" w:cs="Times New Roman"/>
        </w:rPr>
      </w:pPr>
    </w:p>
    <w:sectPr w:rsidR="00B46F3B" w:rsidRPr="00536C33" w:rsidSect="00936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33"/>
    <w:rsid w:val="00536C33"/>
    <w:rsid w:val="00B4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6A482-04CF-4F70-AB26-30A0CC2C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C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C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C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C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C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C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C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C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C4DF67642241FD9CBB477E97DD679A7F8B2D285890699E1AB143368FF7801992C7C7C2D9F5EEAA9014571C45D26961319E8D6800656D84QFk4G" TargetMode="External"/><Relationship Id="rId21" Type="http://schemas.openxmlformats.org/officeDocument/2006/relationships/hyperlink" Target="consultantplus://offline/ref=6CC4DF67642241FD9CBB477E97DD679A7F8B2D285890699E1AB143368FF7801992C7C7C1DAFCEBA1C24E47180C86637E3780926A1E65Q6kEG" TargetMode="External"/><Relationship Id="rId42" Type="http://schemas.openxmlformats.org/officeDocument/2006/relationships/hyperlink" Target="consultantplus://offline/ref=6CC4DF67642241FD9CBB477E97DD679A7F8B2D285890699E1AB143368FF7801992C7C7C7D1F0E7FEC75B564000807A61369E8E681CQ6k4G" TargetMode="External"/><Relationship Id="rId47" Type="http://schemas.openxmlformats.org/officeDocument/2006/relationships/hyperlink" Target="consultantplus://offline/ref=6CC4DF67642241FD9CBB477E97DD679A7F8B2D285890699E1AB143368FF7801992C7C7C7D1FCE7FEC75B564000807A61369E8E681CQ6k4G" TargetMode="External"/><Relationship Id="rId63" Type="http://schemas.openxmlformats.org/officeDocument/2006/relationships/hyperlink" Target="consultantplus://offline/ref=6CC4DF67642241FD9CBB477E97DD679A7F8B2D285890699E1AB143368FF7801992C7C7C7D0FDE7FEC75B564000807A61369E8E681CQ6k4G" TargetMode="External"/><Relationship Id="rId68" Type="http://schemas.openxmlformats.org/officeDocument/2006/relationships/hyperlink" Target="consultantplus://offline/ref=6CC4DF67642241FD9CBB477E97DD679A7F8B2D285890699E1AB143368FF7801992C7C7C2D9F5EDA39314571C45D26961319E8D6800656D84QFk4G" TargetMode="External"/><Relationship Id="rId84" Type="http://schemas.openxmlformats.org/officeDocument/2006/relationships/hyperlink" Target="consultantplus://offline/ref=6CC4DF67642241FD9CBB477E97DD679A7F8B2D285890699E1AB143368FF7801992C7C7C2D9F5EEAC9214571C45D26961319E8D6800656D84QFk4G" TargetMode="External"/><Relationship Id="rId89" Type="http://schemas.openxmlformats.org/officeDocument/2006/relationships/hyperlink" Target="consultantplus://offline/ref=6CC4DF67642241FD9CBB477E97DD679A7F8B2D285890699E1AB143368FF7801992C7C7C6D1F0E7FEC75B564000807A61369E8E681CQ6k4G"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CC4DF67642241FD9CBB477E97DD679A7F8B2B2F5F96699E1AB143368FF7801980C79FCED8F3F2AB9601014D03Q8k4G" TargetMode="External"/><Relationship Id="rId29" Type="http://schemas.openxmlformats.org/officeDocument/2006/relationships/hyperlink" Target="consultantplus://offline/ref=6CC4DF67642241FD9CBB477E97DD679A7F8B2D285890699E1AB143368FF7801992C7C7C2DFFDEAA1C24E47180C86637E3780926A1E65Q6kEG" TargetMode="External"/><Relationship Id="rId107" Type="http://schemas.openxmlformats.org/officeDocument/2006/relationships/hyperlink" Target="consultantplus://offline/ref=6CC4DF67642241FD9CBB477E97DD679A7F8F2F2B589D699E1AB143368FF7801980C79FCED8F3F2AB9601014D03Q8k4G" TargetMode="External"/><Relationship Id="rId11" Type="http://schemas.openxmlformats.org/officeDocument/2006/relationships/hyperlink" Target="consultantplus://offline/ref=6CC4DF67642241FD9CBB477E97DD679A7F8B2D285890699E1AB143368FF7801992C7C7C2D9F5EEAC9214571C45D26961319E8D6800656D84QFk4G" TargetMode="External"/><Relationship Id="rId24" Type="http://schemas.openxmlformats.org/officeDocument/2006/relationships/hyperlink" Target="consultantplus://offline/ref=6CC4DF67642241FD9CBB477E97DD679A7F8B2D285890699E1AB143368FF7801992C7C7C7DEF5E7FEC75B564000807A61369E8E681CQ6k4G" TargetMode="External"/><Relationship Id="rId32" Type="http://schemas.openxmlformats.org/officeDocument/2006/relationships/hyperlink" Target="consultantplus://offline/ref=6CC4DF67642241FD9CBB477E97DD679A7F8B2B2F5F96699E1AB143368FF7801980C79FCED8F3F2AB9601014D03Q8k4G" TargetMode="External"/><Relationship Id="rId37" Type="http://schemas.openxmlformats.org/officeDocument/2006/relationships/hyperlink" Target="consultantplus://offline/ref=6CC4DF67642241FD9CBB477E97DD679A7F8B2D285890699E1AB143368FF7801992C7C7C7DEFDE7FEC75B564000807A61369E8E681CQ6k4G" TargetMode="External"/><Relationship Id="rId40" Type="http://schemas.openxmlformats.org/officeDocument/2006/relationships/hyperlink" Target="consultantplus://offline/ref=6CC4DF67642241FD9CBB477E97DD679A7F8B2D285890699E1AB143368FF7801992C7C7C2D9F5EEAC9314571C45D26961319E8D6800656D84QFk4G" TargetMode="External"/><Relationship Id="rId45" Type="http://schemas.openxmlformats.org/officeDocument/2006/relationships/hyperlink" Target="consultantplus://offline/ref=6CC4DF67642241FD9CBB477E97DD679A7F8B2D285890699E1AB143368FF7801992C7C7C7D1F2E7FEC75B564000807A61369E8E681CQ6k4G" TargetMode="External"/><Relationship Id="rId53" Type="http://schemas.openxmlformats.org/officeDocument/2006/relationships/hyperlink" Target="consultantplus://offline/ref=6CC4DF67642241FD9CBB477E97DD679A7F8B2D285890699E1AB143368FF7801992C7C7C2DCFCEFA1C24E47180C86637E3780926A1E65Q6kEG" TargetMode="External"/><Relationship Id="rId58" Type="http://schemas.openxmlformats.org/officeDocument/2006/relationships/hyperlink" Target="consultantplus://offline/ref=6CC4DF67642241FD9CBB477E97DD679A7F8B2D285890699E1AB143368FF7801992C7C7C7D0F1E7FEC75B564000807A61369E8E681CQ6k4G" TargetMode="External"/><Relationship Id="rId66" Type="http://schemas.openxmlformats.org/officeDocument/2006/relationships/hyperlink" Target="consultantplus://offline/ref=6CC4DF67642241FD9CBB477E97DD679A7F8B2D285890699E1AB143368FF7801992C7C7C2DFF3E9A1C24E47180C86637E3780926A1E65Q6kEG" TargetMode="External"/><Relationship Id="rId74" Type="http://schemas.openxmlformats.org/officeDocument/2006/relationships/hyperlink" Target="consultantplus://offline/ref=6CC4DF67642241FD9CBB477E97DD679A7F8B2D285890699E1AB143368FF7801992C7C7C6DEF2E7FEC75B564000807A61369E8E681CQ6k4G" TargetMode="External"/><Relationship Id="rId79" Type="http://schemas.openxmlformats.org/officeDocument/2006/relationships/hyperlink" Target="consultantplus://offline/ref=6CC4DF67642241FD9CBB477E97DD679A7F8B2D285890699E1AB143368FF7801992C7C7C6DEF3E7FEC75B564000807A61369E8E681CQ6k4G" TargetMode="External"/><Relationship Id="rId87" Type="http://schemas.openxmlformats.org/officeDocument/2006/relationships/hyperlink" Target="consultantplus://offline/ref=6CC4DF67642241FD9CBB477E97DD679A7F8B2D285890699E1AB143368FF7801992C7C7C6D1F6E7FEC75B564000807A61369E8E681CQ6k4G" TargetMode="External"/><Relationship Id="rId102" Type="http://schemas.openxmlformats.org/officeDocument/2006/relationships/hyperlink" Target="consultantplus://offline/ref=6CC4DF67642241FD9CBB477E97DD679A7F8A2D2C589C699E1AB143368FF7801980C79FCED8F3F2AB9601014D03Q8k4G" TargetMode="External"/><Relationship Id="rId110" Type="http://schemas.openxmlformats.org/officeDocument/2006/relationships/hyperlink" Target="consultantplus://offline/ref=6CC4DF67642241FD9CBB477E97DD679A7F8D2B285E9C699E1AB143368FF7801980C79FCED8F3F2AB9601014D03Q8k4G" TargetMode="External"/><Relationship Id="rId5" Type="http://schemas.openxmlformats.org/officeDocument/2006/relationships/hyperlink" Target="consultantplus://offline/ref=6CC4DF67642241FD9CBB477E97DD679A7F8A26295A9D699E1AB143368FF7801980C79FCED8F3F2AB9601014D03Q8k4G" TargetMode="External"/><Relationship Id="rId61" Type="http://schemas.openxmlformats.org/officeDocument/2006/relationships/hyperlink" Target="consultantplus://offline/ref=6CC4DF67642241FD9CBB477E97DD679A7F8B2D285890699E1AB143368FF7801992C7C7C7D0F3E7FEC75B564000807A61369E8E681CQ6k4G" TargetMode="External"/><Relationship Id="rId82" Type="http://schemas.openxmlformats.org/officeDocument/2006/relationships/hyperlink" Target="consultantplus://offline/ref=6CC4DF67642241FD9CBB477E97DD679A7F8B2D285890699E1AB143368FF7801992C7C7C6D1F4E7FEC75B564000807A61369E8E681CQ6k4G" TargetMode="External"/><Relationship Id="rId90" Type="http://schemas.openxmlformats.org/officeDocument/2006/relationships/hyperlink" Target="consultantplus://offline/ref=6CC4DF67642241FD9CBB477E97DD679A7F8B2D285890699E1AB143368FF7801992C7C7C6D1F1E7FEC75B564000807A61369E8E681CQ6k4G" TargetMode="External"/><Relationship Id="rId95" Type="http://schemas.openxmlformats.org/officeDocument/2006/relationships/hyperlink" Target="consultantplus://offline/ref=6CC4DF67642241FD9CBB477E97DD679A7F8A2C285890699E1AB143368FF7801980C79FCED8F3F2AB9601014D03Q8k4G" TargetMode="External"/><Relationship Id="rId19" Type="http://schemas.openxmlformats.org/officeDocument/2006/relationships/hyperlink" Target="consultantplus://offline/ref=6CC4DF67642241FD9CBB477E97DD679A7F8B2B2F5F96699E1AB143368FF7801980C79FCED8F3F2AB9601014D03Q8k4G" TargetMode="External"/><Relationship Id="rId14" Type="http://schemas.openxmlformats.org/officeDocument/2006/relationships/hyperlink" Target="consultantplus://offline/ref=6CC4DF67642241FD9CBB477E97DD679A7F8B2D285890699E1AB143368FF7801992C7C7C7DEF4E7FEC75B564000807A61369E8E681CQ6k4G" TargetMode="External"/><Relationship Id="rId22" Type="http://schemas.openxmlformats.org/officeDocument/2006/relationships/hyperlink" Target="consultantplus://offline/ref=6CC4DF67642241FD9CBB477E97DD679A7F8F2F2B589D699E1AB143368FF7801980C79FCED8F3F2AB9601014D03Q8k4G" TargetMode="External"/><Relationship Id="rId27" Type="http://schemas.openxmlformats.org/officeDocument/2006/relationships/hyperlink" Target="consultantplus://offline/ref=6CC4DF67642241FD9CBB477E97DD679A798E2E275C94699E1AB143368FF7801980C79FCED8F3F2AB9601014D03Q8k4G" TargetMode="External"/><Relationship Id="rId30" Type="http://schemas.openxmlformats.org/officeDocument/2006/relationships/hyperlink" Target="consultantplus://offline/ref=6CC4DF67642241FD9CBB477E97DD679A7F8B2D285890699E1AB143368FF7801992C7C7C2DFFDEBA1C24E47180C86637E3780926A1E65Q6kEG" TargetMode="External"/><Relationship Id="rId35" Type="http://schemas.openxmlformats.org/officeDocument/2006/relationships/hyperlink" Target="consultantplus://offline/ref=6CC4DF67642241FD9CBB477E97DD679A7F8B2D285791699E1AB143368FF7801992C7C7C2DEF5E7FEC75B564000807A61369E8E681CQ6k4G" TargetMode="External"/><Relationship Id="rId43" Type="http://schemas.openxmlformats.org/officeDocument/2006/relationships/hyperlink" Target="consultantplus://offline/ref=6CC4DF67642241FD9CBB477E97DD679A7F8B2D285890699E1AB143368FF7801992C7C7C7D1F0E7FEC75B564000807A61369E8E681CQ6k4G" TargetMode="External"/><Relationship Id="rId48" Type="http://schemas.openxmlformats.org/officeDocument/2006/relationships/hyperlink" Target="consultantplus://offline/ref=6CC4DF67642241FD9CBB477E97DD679A7F8B2D285890699E1AB143368FF7801992C7C7C7D1FCE7FEC75B564000807A61369E8E681CQ6k4G" TargetMode="External"/><Relationship Id="rId56" Type="http://schemas.openxmlformats.org/officeDocument/2006/relationships/hyperlink" Target="consultantplus://offline/ref=6CC4DF67642241FD9CBB477E97DD679A7F8B2D285890699E1AB143368FF7801992C7C7C7D0F7E7FEC75B564000807A61369E8E681CQ6k4G" TargetMode="External"/><Relationship Id="rId64" Type="http://schemas.openxmlformats.org/officeDocument/2006/relationships/hyperlink" Target="consultantplus://offline/ref=6CC4DF67642241FD9CBB477E97DD679A7F8B2D285890699E1AB143368FF7801992C7C7C2DCF7EAA1C24E47180C86637E3780926A1E65Q6kEG" TargetMode="External"/><Relationship Id="rId69" Type="http://schemas.openxmlformats.org/officeDocument/2006/relationships/hyperlink" Target="consultantplus://offline/ref=6CC4DF67642241FD9CBB477E97DD679A78892E2A5692699E1AB143368FF7801980C79FCED8F3F2AB9601014D03Q8k4G" TargetMode="External"/><Relationship Id="rId77" Type="http://schemas.openxmlformats.org/officeDocument/2006/relationships/hyperlink" Target="consultantplus://offline/ref=6CC4DF67642241FD9CBB477E97DD679A7F8B2D285890699E1AB143368FF7801992C7C7C6DEF2E7FEC75B564000807A61369E8E681CQ6k4G" TargetMode="External"/><Relationship Id="rId100" Type="http://schemas.openxmlformats.org/officeDocument/2006/relationships/hyperlink" Target="consultantplus://offline/ref=6CC4DF67642241FD9CBB477E97DD679A7F8A26295A9D699E1AB143368FF7801980C79FCED8F3F2AB9601014D03Q8k4G" TargetMode="External"/><Relationship Id="rId105" Type="http://schemas.openxmlformats.org/officeDocument/2006/relationships/hyperlink" Target="consultantplus://offline/ref=6CC4DF67642241FD9CBB477E97DD679A7F8B2D285890699E1AB143368FF7801992C7C7C1DAFDECA1C24E47180C86637E3780926A1E65Q6kEG" TargetMode="External"/><Relationship Id="rId8" Type="http://schemas.openxmlformats.org/officeDocument/2006/relationships/hyperlink" Target="consultantplus://offline/ref=6CC4DF67642241FD9CBB477E97DD679A7F8B2D285890699E1AB143368FF7801992C7C7C7DDF6E7FEC75B564000807A61369E8E681CQ6k4G" TargetMode="External"/><Relationship Id="rId51" Type="http://schemas.openxmlformats.org/officeDocument/2006/relationships/hyperlink" Target="consultantplus://offline/ref=6CC4DF67642241FD9CBB477E97DD679A7F8B2D285890699E1AB143368FF7801992C7C7C2D8F1EDA1C24E47180C86637E3780926A1E65Q6kEG" TargetMode="External"/><Relationship Id="rId72" Type="http://schemas.openxmlformats.org/officeDocument/2006/relationships/hyperlink" Target="consultantplus://offline/ref=6CC4DF67642241FD9CBB477E97DD679A7F8F2F2B589D699E1AB143368FF7801980C79FCED8F3F2AB9601014D03Q8k4G" TargetMode="External"/><Relationship Id="rId80" Type="http://schemas.openxmlformats.org/officeDocument/2006/relationships/hyperlink" Target="consultantplus://offline/ref=6CC4DF67642241FD9CBB477E97DD679A7F8B2D285890699E1AB143368FF7801992C7C7C6DEFCE7FEC75B564000807A61369E8E681CQ6k4G" TargetMode="External"/><Relationship Id="rId85" Type="http://schemas.openxmlformats.org/officeDocument/2006/relationships/hyperlink" Target="consultantplus://offline/ref=6CC4DF67642241FD9CBB477E97DD679A7F8B2D285890699E1AB143368FF7801992C7C7C2D9F5EEAC9314571C45D26961319E8D6800656D84QFk4G" TargetMode="External"/><Relationship Id="rId93" Type="http://schemas.openxmlformats.org/officeDocument/2006/relationships/hyperlink" Target="consultantplus://offline/ref=6CC4DF67642241FD9CBB477E97DD679A7F8B2D285890699E1AB143368FF7801992C7C7C2DEF7EFA1C24E47180C86637E3780926A1E65Q6kEG" TargetMode="External"/><Relationship Id="rId98" Type="http://schemas.openxmlformats.org/officeDocument/2006/relationships/hyperlink" Target="consultantplus://offline/ref=6CC4DF67642241FD9CBB477E97DD679A7F8B2D285890699E1AB143368FF7801992C7C7C6D0F5E7FEC75B564000807A61369E8E681CQ6k4G" TargetMode="External"/><Relationship Id="rId3" Type="http://schemas.openxmlformats.org/officeDocument/2006/relationships/webSettings" Target="webSettings.xml"/><Relationship Id="rId12" Type="http://schemas.openxmlformats.org/officeDocument/2006/relationships/hyperlink" Target="consultantplus://offline/ref=6CC4DF67642241FD9CBB477E97DD679A7F8B2D285890699E1AB143368FF7801992C7C7C7DFFCE7FEC75B564000807A61369E8E681CQ6k4G" TargetMode="External"/><Relationship Id="rId17" Type="http://schemas.openxmlformats.org/officeDocument/2006/relationships/hyperlink" Target="consultantplus://offline/ref=6CC4DF67642241FD9CBB477E97DD679A7F8B2D285890699E1AB143368FF7801992C7C7C1DAF2E5A1C24E47180C86637E3780926A1E65Q6kEG" TargetMode="External"/><Relationship Id="rId25" Type="http://schemas.openxmlformats.org/officeDocument/2006/relationships/hyperlink" Target="consultantplus://offline/ref=6CC4DF67642241FD9CBB477E97DD679A7F8B2D285890699E1AB143368FF7801992C7C7C7DEF5E7FEC75B564000807A61369E8E681CQ6k4G" TargetMode="External"/><Relationship Id="rId33" Type="http://schemas.openxmlformats.org/officeDocument/2006/relationships/hyperlink" Target="consultantplus://offline/ref=6CC4DF67642241FD9CBB477E97DD679A7F8B2D285890699E1AB143368FF7801992C7C7C7DEF2E7FEC75B564000807A61369E8E681CQ6k4G" TargetMode="External"/><Relationship Id="rId38" Type="http://schemas.openxmlformats.org/officeDocument/2006/relationships/hyperlink" Target="consultantplus://offline/ref=6CC4DF67642241FD9CBB477E97DD679A7F8B2D285890699E1AB143368FF7801992C7C7C2D9F5EEAA9F14571C45D26961319E8D6800656D84QFk4G" TargetMode="External"/><Relationship Id="rId46" Type="http://schemas.openxmlformats.org/officeDocument/2006/relationships/hyperlink" Target="consultantplus://offline/ref=6CC4DF67642241FD9CBB477E97DD679A7F8B2D285890699E1AB143368FF7801992C7C7C7D1F3E7FEC75B564000807A61369E8E681CQ6k4G" TargetMode="External"/><Relationship Id="rId59" Type="http://schemas.openxmlformats.org/officeDocument/2006/relationships/hyperlink" Target="consultantplus://offline/ref=6CC4DF67642241FD9CBB477E97DD679A7F8B2D285890699E1AB143368FF7801992C7C7C2DEF4ECA1C24E47180C86637E3780926A1E65Q6kEG" TargetMode="External"/><Relationship Id="rId67" Type="http://schemas.openxmlformats.org/officeDocument/2006/relationships/hyperlink" Target="consultantplus://offline/ref=6CC4DF67642241FD9CBB477E97DD679A7F8C2F275E90699E1AB143368FF7801980C79FCED8F3F2AB9601014D03Q8k4G" TargetMode="External"/><Relationship Id="rId103" Type="http://schemas.openxmlformats.org/officeDocument/2006/relationships/hyperlink" Target="consultantplus://offline/ref=6CC4DF67642241FD9CBB477E97DD679A7F8B2D285890699E1AB143368FF7801992C7C7C2D9F5EDA39014571C45D26961319E8D6800656D84QFk4G" TargetMode="External"/><Relationship Id="rId108" Type="http://schemas.openxmlformats.org/officeDocument/2006/relationships/hyperlink" Target="consultantplus://offline/ref=6CC4DF67642241FD9CBB477E97DD679A7F8D282F5790699E1AB143368FF7801980C79FCED8F3F2AB9601014D03Q8k4G" TargetMode="External"/><Relationship Id="rId20" Type="http://schemas.openxmlformats.org/officeDocument/2006/relationships/hyperlink" Target="consultantplus://offline/ref=6CC4DF67642241FD9CBB477E97DD679A7F8F2F2B589D699E1AB143368FF7801992C7C7C5DCFDEFA1C24E47180C86637E3780926A1E65Q6kEG" TargetMode="External"/><Relationship Id="rId41" Type="http://schemas.openxmlformats.org/officeDocument/2006/relationships/hyperlink" Target="consultantplus://offline/ref=6CC4DF67642241FD9CBB477E97DD679A7F8B2D285890699E1AB143368FF7801992C7C7C7D1F7E7FEC75B564000807A61369E8E681CQ6k4G" TargetMode="External"/><Relationship Id="rId54" Type="http://schemas.openxmlformats.org/officeDocument/2006/relationships/hyperlink" Target="consultantplus://offline/ref=6CC4DF67642241FD9CBB477E97DD679A7F8B2D285890699E1AB143368FF7801992C7C7C7D0F5E7FEC75B564000807A61369E8E681CQ6k4G" TargetMode="External"/><Relationship Id="rId62" Type="http://schemas.openxmlformats.org/officeDocument/2006/relationships/hyperlink" Target="consultantplus://offline/ref=6CC4DF67642241FD9CBB477E97DD679A7F8B2D285890699E1AB143368FF7801992C7C7C2DCFCEDA1C24E47180C86637E3780926A1E65Q6kEG" TargetMode="External"/><Relationship Id="rId70" Type="http://schemas.openxmlformats.org/officeDocument/2006/relationships/hyperlink" Target="consultantplus://offline/ref=6CC4DF67642241FD9CBB477E97DD679A7F8B2D285890699E1AB143368FF7801992C7C7C1DAFCE4A1C24E47180C86637E3780926A1E65Q6kEG" TargetMode="External"/><Relationship Id="rId75" Type="http://schemas.openxmlformats.org/officeDocument/2006/relationships/hyperlink" Target="consultantplus://offline/ref=6CC4DF67642241FD9CBB477E97DD679A7F8B2D285890699E1AB143368FF7801992C7C7C6DEF2E7FEC75B564000807A61369E8E681CQ6k4G" TargetMode="External"/><Relationship Id="rId83" Type="http://schemas.openxmlformats.org/officeDocument/2006/relationships/hyperlink" Target="consultantplus://offline/ref=6CC4DF67642241FD9CBB477E97DD679A7F8B2D285890699E1AB143368FF7801992C7C7C1DDF4E5A1C24E47180C86637E3780926A1E65Q6kEG" TargetMode="External"/><Relationship Id="rId88" Type="http://schemas.openxmlformats.org/officeDocument/2006/relationships/hyperlink" Target="consultantplus://offline/ref=6CC4DF67642241FD9CBB477E97DD679A7F8B2D285890699E1AB143368FF7801992C7C7C6D1F7E7FEC75B564000807A61369E8E681CQ6k4G" TargetMode="External"/><Relationship Id="rId91" Type="http://schemas.openxmlformats.org/officeDocument/2006/relationships/hyperlink" Target="consultantplus://offline/ref=6CC4DF67642241FD9CBB477E97DD679A7F8B2D285890699E1AB143368FF7801992C7C7C2DEF4EAA1C24E47180C86637E3780926A1E65Q6kEG" TargetMode="External"/><Relationship Id="rId96" Type="http://schemas.openxmlformats.org/officeDocument/2006/relationships/hyperlink" Target="consultantplus://offline/ref=6CC4DF67642241FD9CBB477E97DD679A7F8B2B2D5B93699E1AB143368FF7801980C79FCED8F3F2AB9601014D03Q8k4G"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C4DF67642241FD9CBB477E97DD679A7F8B2D285890699E1AB143368FF7801992C7C7C2DFFDEEA1C24E47180C86637E3780926A1E65Q6kEG" TargetMode="External"/><Relationship Id="rId15" Type="http://schemas.openxmlformats.org/officeDocument/2006/relationships/hyperlink" Target="consultantplus://offline/ref=6CC4DF67642241FD9CBB477E97DD679A7F8B2D285890699E1AB143368FF7801992C7C7C1DDF4ECA1C24E47180C86637E3780926A1E65Q6kEG" TargetMode="External"/><Relationship Id="rId23" Type="http://schemas.openxmlformats.org/officeDocument/2006/relationships/hyperlink" Target="consultantplus://offline/ref=6CC4DF67642241FD9CBB477E97DD679A7F8B2F2B5A97699E1AB143368FF7801980C79FCED8F3F2AB9601014D03Q8k4G" TargetMode="External"/><Relationship Id="rId28" Type="http://schemas.openxmlformats.org/officeDocument/2006/relationships/hyperlink" Target="consultantplus://offline/ref=6CC4DF67642241FD9CBB477E97DD679A7F8B2D285890699E1AB143368FF7801992C7C7C2D9F5EEAA9014571C45D26961319E8D6800656D84QFk4G" TargetMode="External"/><Relationship Id="rId36" Type="http://schemas.openxmlformats.org/officeDocument/2006/relationships/hyperlink" Target="consultantplus://offline/ref=6CC4DF67642241FD9CBB477E97DD679A7F8B2D285890699E1AB143368FF7801992C7C7C7DEFCE7FEC75B564000807A61369E8E681CQ6k4G" TargetMode="External"/><Relationship Id="rId49" Type="http://schemas.openxmlformats.org/officeDocument/2006/relationships/hyperlink" Target="consultantplus://offline/ref=6CC4DF67642241FD9CBB477E97DD679A7F8B2D285890699E1AB143368FF7801992C7C7C7D1FDE7FEC75B564000807A61369E8E681CQ6k4G" TargetMode="External"/><Relationship Id="rId57" Type="http://schemas.openxmlformats.org/officeDocument/2006/relationships/hyperlink" Target="consultantplus://offline/ref=6CC4DF67642241FD9CBB477E97DD679A7F8B2D285890699E1AB143368FF7801992C7C7C7D0F0E7FEC75B564000807A61369E8E681CQ6k4G" TargetMode="External"/><Relationship Id="rId106" Type="http://schemas.openxmlformats.org/officeDocument/2006/relationships/hyperlink" Target="consultantplus://offline/ref=6CC4DF67642241FD9CBB477E97DD679A7F8B2F2B5A97699E1AB143368FF7801980C79FCED8F3F2AB9601014D03Q8k4G" TargetMode="External"/><Relationship Id="rId10" Type="http://schemas.openxmlformats.org/officeDocument/2006/relationships/hyperlink" Target="consultantplus://offline/ref=6CC4DF67642241FD9CBB477E97DD679A7F8B2D285890699E1AB143368FF7801992C7C7C2DCFCECA1C24E47180C86637E3780926A1E65Q6kEG" TargetMode="External"/><Relationship Id="rId31" Type="http://schemas.openxmlformats.org/officeDocument/2006/relationships/hyperlink" Target="consultantplus://offline/ref=6CC4DF67642241FD9CBB477E97DD679A7F8B2D285890699E1AB143368FF7801992C7C7C1DDF4EDA1C24E47180C86637E3780926A1E65Q6kEG" TargetMode="External"/><Relationship Id="rId44" Type="http://schemas.openxmlformats.org/officeDocument/2006/relationships/hyperlink" Target="consultantplus://offline/ref=6CC4DF67642241FD9CBB477E97DD679A7F8B2D285890699E1AB143368FF7801992C7C7C7D1F1E7FEC75B564000807A61369E8E681CQ6k4G" TargetMode="External"/><Relationship Id="rId52" Type="http://schemas.openxmlformats.org/officeDocument/2006/relationships/hyperlink" Target="consultantplus://offline/ref=6CC4DF67642241FD9CBB477E97DD679A7F8B2D285890699E1AB143368FF7801992C7C7C2D8F1EDA1C24E47180C86637E3780926A1E65Q6kEG" TargetMode="External"/><Relationship Id="rId60" Type="http://schemas.openxmlformats.org/officeDocument/2006/relationships/hyperlink" Target="consultantplus://offline/ref=6CC4DF67642241FD9CBB477E97DD679A7F8B2D285890699E1AB143368FF7801992C7C7C1DBFCECA1C24E47180C86637E3780926A1E65Q6kEG" TargetMode="External"/><Relationship Id="rId65" Type="http://schemas.openxmlformats.org/officeDocument/2006/relationships/hyperlink" Target="consultantplus://offline/ref=6CC4DF67642241FD9CBB477E97DD679A7F8A26295A9D699E1AB143368FF7801980C79FCED8F3F2AB9601014D03Q8k4G" TargetMode="External"/><Relationship Id="rId73" Type="http://schemas.openxmlformats.org/officeDocument/2006/relationships/hyperlink" Target="consultantplus://offline/ref=6CC4DF67642241FD9CBB477E97DD679A7F8D282F5790699E1AB143368FF7801980C79FCED8F3F2AB9601014D03Q8k4G" TargetMode="External"/><Relationship Id="rId78" Type="http://schemas.openxmlformats.org/officeDocument/2006/relationships/hyperlink" Target="consultantplus://offline/ref=6CC4DF67642241FD9CBB477E97DD679A7F8B2D285890699E1AB143368FF7801992C7C7C6DEF2E7FEC75B564000807A61369E8E681CQ6k4G" TargetMode="External"/><Relationship Id="rId81" Type="http://schemas.openxmlformats.org/officeDocument/2006/relationships/hyperlink" Target="consultantplus://offline/ref=6CC4DF67642241FD9CBB477E97DD679A7F8B2D285890699E1AB143368FF7801992C7C7C6DEFDE7FEC75B564000807A61369E8E681CQ6k4G" TargetMode="External"/><Relationship Id="rId86" Type="http://schemas.openxmlformats.org/officeDocument/2006/relationships/hyperlink" Target="consultantplus://offline/ref=6CC4DF67642241FD9CBB477E97DD679A7F8B2D285890699E1AB143368FF7801992C7C7C2D9F5EDAF9F14571C45D26961319E8D6800656D84QFk4G" TargetMode="External"/><Relationship Id="rId94" Type="http://schemas.openxmlformats.org/officeDocument/2006/relationships/hyperlink" Target="consultantplus://offline/ref=6CC4DF67642241FD9CBB477E97DD679A7F8B2D285890699E1AB143368FF7801992C7C7C6D1FDE7FEC75B564000807A61369E8E681CQ6k4G" TargetMode="External"/><Relationship Id="rId99" Type="http://schemas.openxmlformats.org/officeDocument/2006/relationships/hyperlink" Target="consultantplus://offline/ref=6CC4DF67642241FD9CBB477E97DD679A7F8B2D285890699E1AB143368FF7801992C7C7C2DCF7EBA1C24E47180C86637E3780926A1E65Q6kEG" TargetMode="External"/><Relationship Id="rId101" Type="http://schemas.openxmlformats.org/officeDocument/2006/relationships/hyperlink" Target="consultantplus://offline/ref=6CC4DF67642241FD9CBB477E97DD679A7F8B2D285890699E1AB143368FF7801992C7C7C2DEF7E4A1C24E47180C86637E3780926A1E65Q6kEG" TargetMode="External"/><Relationship Id="rId4" Type="http://schemas.openxmlformats.org/officeDocument/2006/relationships/hyperlink" Target="consultantplus://offline/ref=6CC4DF67642241FD9CBB477E97DD679A7F8B2D285890699E1AB143368FF7801992C7C7C2D9F5EEAA9414571C45D26961319E8D6800656D84QFk4G" TargetMode="External"/><Relationship Id="rId9" Type="http://schemas.openxmlformats.org/officeDocument/2006/relationships/hyperlink" Target="consultantplus://offline/ref=6CC4DF67642241FD9CBB477E97DD679A7F8B2D285890699E1AB143368FF7801992C7C7C7DDF7E7FEC75B564000807A61369E8E681CQ6k4G" TargetMode="External"/><Relationship Id="rId13" Type="http://schemas.openxmlformats.org/officeDocument/2006/relationships/hyperlink" Target="consultantplus://offline/ref=6CC4DF67642241FD9CBB477E97DD679A7F8B2D285890699E1AB143368FF7801992C7C7C7DFFDE7FEC75B564000807A61369E8E681CQ6k4G" TargetMode="External"/><Relationship Id="rId18" Type="http://schemas.openxmlformats.org/officeDocument/2006/relationships/hyperlink" Target="consultantplus://offline/ref=6CC4DF67642241FD9CBB477E97DD679A7F8F2F2B589D699E1AB143368FF7801980C79FCED8F3F2AB9601014D03Q8k4G" TargetMode="External"/><Relationship Id="rId39" Type="http://schemas.openxmlformats.org/officeDocument/2006/relationships/hyperlink" Target="consultantplus://offline/ref=6CC4DF67642241FD9CBB477E97DD679A7F8B2D285890699E1AB143368FF7801992C7C7C7D1F5E7FEC75B564000807A61369E8E681CQ6k4G" TargetMode="External"/><Relationship Id="rId109" Type="http://schemas.openxmlformats.org/officeDocument/2006/relationships/hyperlink" Target="consultantplus://offline/ref=6CC4DF67642241FD9CBB477E97DD679A7F8B2D285890699E1AB143368FF7801992C7C7C1DAFCEAA1C24E47180C86637E3780926A1E65Q6kEG" TargetMode="External"/><Relationship Id="rId34" Type="http://schemas.openxmlformats.org/officeDocument/2006/relationships/hyperlink" Target="consultantplus://offline/ref=6CC4DF67642241FD9CBB477E97DD679A7F8B2D285890699E1AB143368FF7801992C7C7C7DEF3E7FEC75B564000807A61369E8E681CQ6k4G" TargetMode="External"/><Relationship Id="rId50" Type="http://schemas.openxmlformats.org/officeDocument/2006/relationships/hyperlink" Target="consultantplus://offline/ref=6CC4DF67642241FD9CBB477E97DD679A7F8B2D285890699E1AB143368FF7801992C7C7C2DCF6EFA1C24E47180C86637E3780926A1E65Q6kEG" TargetMode="External"/><Relationship Id="rId55" Type="http://schemas.openxmlformats.org/officeDocument/2006/relationships/hyperlink" Target="consultantplus://offline/ref=6CC4DF67642241FD9CBB477E97DD679A7F8B2D285890699E1AB143368FF7801992C7C7C7D0F6E7FEC75B564000807A61369E8E681CQ6k4G" TargetMode="External"/><Relationship Id="rId76" Type="http://schemas.openxmlformats.org/officeDocument/2006/relationships/hyperlink" Target="consultantplus://offline/ref=6CC4DF67642241FD9CBB477E97DD679A7F8B2D285890699E1AB143368FF7801992C7C7C6DEF2E7FEC75B564000807A61369E8E681CQ6k4G" TargetMode="External"/><Relationship Id="rId97" Type="http://schemas.openxmlformats.org/officeDocument/2006/relationships/hyperlink" Target="consultantplus://offline/ref=6CC4DF67642241FD9CBB477E97DD679A7F8B2D285890699E1AB143368FF7801992C7C7C6D0F4E7FEC75B564000807A61369E8E681CQ6k4G" TargetMode="External"/><Relationship Id="rId104" Type="http://schemas.openxmlformats.org/officeDocument/2006/relationships/hyperlink" Target="consultantplus://offline/ref=6CC4DF67642241FD9CBB477E97DD679A78892E2A5692699E1AB143368FF7801980C79FCED8F3F2AB9601014D03Q8k4G" TargetMode="External"/><Relationship Id="rId7" Type="http://schemas.openxmlformats.org/officeDocument/2006/relationships/hyperlink" Target="consultantplus://offline/ref=6CC4DF67642241FD9CBB477E97DD679A7F8B2D285890699E1AB143368FF7801992C7C7C7DDF5E7FEC75B564000807A61369E8E681CQ6k4G" TargetMode="External"/><Relationship Id="rId71" Type="http://schemas.openxmlformats.org/officeDocument/2006/relationships/hyperlink" Target="consultantplus://offline/ref=6CC4DF67642241FD9CBB477E97DD679A7F8B2F2B5A97699E1AB143368FF7801980C79FCED8F3F2AB9601014D03Q8k4G" TargetMode="External"/><Relationship Id="rId92" Type="http://schemas.openxmlformats.org/officeDocument/2006/relationships/hyperlink" Target="consultantplus://offline/ref=6CC4DF67642241FD9CBB477E97DD679A7F8B2D285890699E1AB143368FF7801992C7C7C6D1F3E7FEC75B564000807A61369E8E681CQ6k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10686</Words>
  <Characters>60911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Солодова</dc:creator>
  <cp:keywords/>
  <dc:description/>
  <cp:lastModifiedBy>Наталья В. Солодова</cp:lastModifiedBy>
  <cp:revision>1</cp:revision>
  <dcterms:created xsi:type="dcterms:W3CDTF">2023-10-17T06:36:00Z</dcterms:created>
  <dcterms:modified xsi:type="dcterms:W3CDTF">2023-10-17T06:38:00Z</dcterms:modified>
</cp:coreProperties>
</file>